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C834" w14:textId="04BB4C7C" w:rsidR="000329B9" w:rsidRDefault="000329B9" w:rsidP="004B3277">
      <w:pPr>
        <w:pStyle w:val="Heading5"/>
        <w:rPr>
          <w:rStyle w:val="UnresolvedMention"/>
        </w:rPr>
      </w:pPr>
    </w:p>
    <w:p w14:paraId="2071E832" w14:textId="77777777" w:rsidR="00C55EF1" w:rsidRPr="00C55EF1" w:rsidRDefault="00C55EF1" w:rsidP="00C55EF1"/>
    <w:p w14:paraId="4F4D3C65" w14:textId="77777777" w:rsidR="000329B9" w:rsidRPr="006E369E" w:rsidRDefault="000329B9" w:rsidP="00616B85">
      <w:pPr>
        <w:jc w:val="both"/>
      </w:pPr>
    </w:p>
    <w:p w14:paraId="6112CFCC" w14:textId="77777777" w:rsidR="000329B9" w:rsidRPr="006E369E" w:rsidRDefault="000329B9" w:rsidP="00616B85">
      <w:pPr>
        <w:jc w:val="both"/>
      </w:pPr>
    </w:p>
    <w:p w14:paraId="29BAAE89" w14:textId="77777777" w:rsidR="000329B9" w:rsidRPr="006E369E" w:rsidRDefault="000329B9" w:rsidP="00616B85">
      <w:pPr>
        <w:jc w:val="both"/>
      </w:pPr>
    </w:p>
    <w:p w14:paraId="79C6870C" w14:textId="77777777" w:rsidR="000329B9" w:rsidRPr="006E369E" w:rsidRDefault="000329B9" w:rsidP="00616B85">
      <w:pPr>
        <w:ind w:left="1701" w:right="1835"/>
        <w:jc w:val="both"/>
      </w:pPr>
    </w:p>
    <w:p w14:paraId="5037C9ED" w14:textId="77777777" w:rsidR="000329B9" w:rsidRPr="006E369E" w:rsidRDefault="000329B9" w:rsidP="00616B85">
      <w:pPr>
        <w:jc w:val="both"/>
      </w:pPr>
    </w:p>
    <w:p w14:paraId="074A589A" w14:textId="77777777" w:rsidR="000329B9" w:rsidRPr="006E369E" w:rsidRDefault="000329B9" w:rsidP="00616B85">
      <w:pPr>
        <w:jc w:val="both"/>
      </w:pPr>
    </w:p>
    <w:p w14:paraId="4A35B4B5" w14:textId="77777777" w:rsidR="000329B9" w:rsidRPr="006E369E" w:rsidRDefault="000329B9" w:rsidP="00616B85">
      <w:pPr>
        <w:jc w:val="both"/>
      </w:pPr>
    </w:p>
    <w:p w14:paraId="09625667" w14:textId="715E3C89" w:rsidR="000329B9" w:rsidRPr="006E369E" w:rsidRDefault="00F82498" w:rsidP="008B2951">
      <w:pPr>
        <w:jc w:val="center"/>
      </w:pPr>
      <w:r>
        <w:rPr>
          <w:noProof/>
        </w:rPr>
        <w:drawing>
          <wp:inline distT="0" distB="0" distL="0" distR="0" wp14:anchorId="00A9BFE6" wp14:editId="0D1B74D8">
            <wp:extent cx="3123565" cy="818356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45" cy="8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98BB7" w14:textId="77777777" w:rsidR="000329B9" w:rsidRPr="006E369E" w:rsidRDefault="000329B9" w:rsidP="00616B85">
      <w:pPr>
        <w:jc w:val="both"/>
      </w:pPr>
    </w:p>
    <w:p w14:paraId="65E1BC1A" w14:textId="77777777" w:rsidR="008B2951" w:rsidRPr="006E369E" w:rsidRDefault="008B2951" w:rsidP="00616B85">
      <w:pPr>
        <w:jc w:val="both"/>
      </w:pPr>
    </w:p>
    <w:p w14:paraId="1FFA1C5F" w14:textId="77777777" w:rsidR="000329B9" w:rsidRPr="006E369E" w:rsidRDefault="000329B9" w:rsidP="00616B85">
      <w:pPr>
        <w:jc w:val="both"/>
      </w:pPr>
    </w:p>
    <w:p w14:paraId="591F23B4" w14:textId="11CE7AD3" w:rsidR="00CF5F30" w:rsidRPr="001651A8" w:rsidRDefault="001651A8" w:rsidP="008B2951">
      <w:pPr>
        <w:pStyle w:val="Title"/>
        <w:rPr>
          <w:rFonts w:ascii="Titillium Web" w:hAnsi="Titillium Web"/>
          <w:i/>
          <w:iCs/>
          <w:sz w:val="52"/>
          <w:szCs w:val="52"/>
        </w:rPr>
      </w:pPr>
      <w:r w:rsidRPr="001651A8">
        <w:rPr>
          <w:rFonts w:ascii="Titillium Web" w:hAnsi="Titillium Web"/>
          <w:i/>
          <w:iCs/>
          <w:sz w:val="52"/>
          <w:szCs w:val="52"/>
        </w:rPr>
        <w:t>Customer name goes here</w:t>
      </w:r>
    </w:p>
    <w:p w14:paraId="1AA99D44" w14:textId="2882D4F1" w:rsidR="00CF5F30" w:rsidRPr="006E369E" w:rsidRDefault="00C55EF1" w:rsidP="00B62914">
      <w:pPr>
        <w:pStyle w:val="Title"/>
        <w:spacing w:after="120"/>
        <w:rPr>
          <w:rFonts w:ascii="Titillium Web" w:hAnsi="Titillium Web"/>
          <w:sz w:val="52"/>
          <w:szCs w:val="52"/>
        </w:rPr>
      </w:pPr>
      <w:r>
        <w:rPr>
          <w:rFonts w:ascii="Titillium Web" w:hAnsi="Titillium Web"/>
          <w:sz w:val="52"/>
          <w:szCs w:val="52"/>
        </w:rPr>
        <w:t>Integration specifications</w:t>
      </w:r>
      <w:r w:rsidR="00B214D1">
        <w:rPr>
          <w:rFonts w:ascii="Titillium Web" w:hAnsi="Titillium Web"/>
          <w:sz w:val="52"/>
          <w:szCs w:val="52"/>
        </w:rPr>
        <w:t xml:space="preserve"> and acceptance tests</w:t>
      </w:r>
    </w:p>
    <w:p w14:paraId="7802EA41" w14:textId="77777777" w:rsidR="009D2797" w:rsidRPr="006E369E" w:rsidRDefault="009D2797" w:rsidP="009D2797"/>
    <w:p w14:paraId="22E1B46E" w14:textId="03B162CD" w:rsidR="00FC296F" w:rsidRDefault="00FC296F" w:rsidP="00B62914">
      <w:pPr>
        <w:pStyle w:val="Title"/>
        <w:rPr>
          <w:rFonts w:ascii="Titillium Web" w:hAnsi="Titillium Web"/>
          <w:b w:val="0"/>
          <w:color w:val="9B9B9B"/>
          <w:sz w:val="16"/>
          <w:szCs w:val="16"/>
        </w:rPr>
      </w:pPr>
      <w:r w:rsidRPr="006E369E">
        <w:rPr>
          <w:rFonts w:ascii="Titillium Web" w:hAnsi="Titillium Web"/>
          <w:b w:val="0"/>
          <w:color w:val="9B9B9B"/>
          <w:sz w:val="16"/>
          <w:szCs w:val="16"/>
        </w:rPr>
        <w:t>V</w:t>
      </w:r>
      <w:r w:rsidR="00E20EB7" w:rsidRPr="006E369E">
        <w:rPr>
          <w:rFonts w:ascii="Titillium Web" w:hAnsi="Titillium Web"/>
          <w:b w:val="0"/>
          <w:color w:val="9B9B9B"/>
          <w:sz w:val="16"/>
          <w:szCs w:val="16"/>
        </w:rPr>
        <w:t>ersion</w:t>
      </w:r>
      <w:r w:rsidR="00187C69">
        <w:rPr>
          <w:rFonts w:ascii="Titillium Web" w:hAnsi="Titillium Web"/>
          <w:b w:val="0"/>
          <w:color w:val="9B9B9B"/>
          <w:sz w:val="16"/>
          <w:szCs w:val="16"/>
        </w:rPr>
        <w:t>:</w:t>
      </w:r>
      <w:r w:rsidRPr="006E369E">
        <w:rPr>
          <w:rFonts w:ascii="Titillium Web" w:hAnsi="Titillium Web"/>
          <w:b w:val="0"/>
          <w:color w:val="9B9B9B"/>
          <w:sz w:val="16"/>
          <w:szCs w:val="16"/>
        </w:rPr>
        <w:t xml:space="preserve"> 1.0</w:t>
      </w:r>
    </w:p>
    <w:p w14:paraId="53223CFB" w14:textId="7FBAE932" w:rsidR="00C92E86" w:rsidRPr="00187C69" w:rsidRDefault="00187C69" w:rsidP="00187C69">
      <w:pPr>
        <w:pStyle w:val="Title"/>
        <w:rPr>
          <w:rFonts w:ascii="Titillium Web" w:hAnsi="Titillium Web"/>
          <w:b w:val="0"/>
          <w:color w:val="9B9B9B"/>
          <w:sz w:val="16"/>
          <w:szCs w:val="16"/>
        </w:rPr>
      </w:pPr>
      <w:r w:rsidRPr="00187C69">
        <w:rPr>
          <w:rFonts w:ascii="Titillium Web" w:hAnsi="Titillium Web"/>
          <w:b w:val="0"/>
          <w:color w:val="9B9B9B"/>
          <w:sz w:val="16"/>
          <w:szCs w:val="16"/>
        </w:rPr>
        <w:t>Date:</w:t>
      </w:r>
      <w:r>
        <w:rPr>
          <w:rFonts w:ascii="Titillium Web" w:hAnsi="Titillium Web"/>
          <w:b w:val="0"/>
          <w:color w:val="9B9B9B"/>
          <w:sz w:val="16"/>
          <w:szCs w:val="16"/>
        </w:rPr>
        <w:t xml:space="preserve"> 202</w:t>
      </w:r>
      <w:r w:rsidR="001651A8">
        <w:rPr>
          <w:rFonts w:ascii="Titillium Web" w:hAnsi="Titillium Web"/>
          <w:b w:val="0"/>
          <w:color w:val="9B9B9B"/>
          <w:sz w:val="16"/>
          <w:szCs w:val="16"/>
        </w:rPr>
        <w:t>2</w:t>
      </w:r>
      <w:r>
        <w:rPr>
          <w:rFonts w:ascii="Titillium Web" w:hAnsi="Titillium Web"/>
          <w:b w:val="0"/>
          <w:color w:val="9B9B9B"/>
          <w:sz w:val="16"/>
          <w:szCs w:val="16"/>
        </w:rPr>
        <w:t>-</w:t>
      </w:r>
      <w:r w:rsidR="001651A8">
        <w:rPr>
          <w:rFonts w:ascii="Titillium Web" w:hAnsi="Titillium Web"/>
          <w:b w:val="0"/>
          <w:color w:val="9B9B9B"/>
          <w:sz w:val="16"/>
          <w:szCs w:val="16"/>
        </w:rPr>
        <w:t>12-01</w:t>
      </w:r>
    </w:p>
    <w:p w14:paraId="47D39A54" w14:textId="77777777" w:rsidR="00CF5F30" w:rsidRPr="006E369E" w:rsidRDefault="00CF5F30" w:rsidP="00616B85">
      <w:pPr>
        <w:ind w:right="-6" w:firstLine="720"/>
        <w:jc w:val="both"/>
      </w:pPr>
    </w:p>
    <w:p w14:paraId="1BD47577" w14:textId="77777777" w:rsidR="00CF5F30" w:rsidRPr="006E369E" w:rsidRDefault="00CF5F30" w:rsidP="00616B85">
      <w:pPr>
        <w:jc w:val="both"/>
      </w:pPr>
    </w:p>
    <w:p w14:paraId="40AB0DC1" w14:textId="77777777" w:rsidR="00CF5F30" w:rsidRPr="006E369E" w:rsidRDefault="00CF5F30" w:rsidP="00616B85">
      <w:pPr>
        <w:jc w:val="both"/>
      </w:pPr>
    </w:p>
    <w:p w14:paraId="7D3B6F70" w14:textId="77777777" w:rsidR="00CF5F30" w:rsidRPr="006E369E" w:rsidRDefault="00CF5F30" w:rsidP="00616B85">
      <w:pPr>
        <w:jc w:val="both"/>
      </w:pPr>
    </w:p>
    <w:p w14:paraId="6C2F2315" w14:textId="77777777" w:rsidR="00CF5F30" w:rsidRPr="006E369E" w:rsidRDefault="00CF5F30" w:rsidP="00616B85">
      <w:pPr>
        <w:jc w:val="both"/>
      </w:pPr>
    </w:p>
    <w:p w14:paraId="6761BF28" w14:textId="77777777" w:rsidR="00CF5F30" w:rsidRPr="006E369E" w:rsidRDefault="00CF5F30" w:rsidP="00616B85">
      <w:pPr>
        <w:jc w:val="both"/>
      </w:pPr>
    </w:p>
    <w:p w14:paraId="2BEF5C57" w14:textId="77777777" w:rsidR="00CF5F30" w:rsidRPr="006E369E" w:rsidRDefault="00CF5F30" w:rsidP="00616B85">
      <w:pPr>
        <w:jc w:val="both"/>
      </w:pPr>
    </w:p>
    <w:p w14:paraId="18B64448" w14:textId="77777777" w:rsidR="00CF5F30" w:rsidRPr="006E369E" w:rsidRDefault="00CF5F30" w:rsidP="00616B85">
      <w:pPr>
        <w:jc w:val="both"/>
      </w:pPr>
    </w:p>
    <w:p w14:paraId="23664D5C" w14:textId="77777777" w:rsidR="00CF5F30" w:rsidRPr="006E369E" w:rsidRDefault="00CF5F30" w:rsidP="00616B85">
      <w:pPr>
        <w:jc w:val="both"/>
      </w:pPr>
    </w:p>
    <w:p w14:paraId="26B275AD" w14:textId="77777777" w:rsidR="00CF5F30" w:rsidRPr="006E369E" w:rsidRDefault="00CF5F30" w:rsidP="00616B85">
      <w:pPr>
        <w:jc w:val="both"/>
      </w:pPr>
    </w:p>
    <w:p w14:paraId="27592A9E" w14:textId="77777777" w:rsidR="004D2955" w:rsidRPr="006E369E" w:rsidRDefault="00CF5F30" w:rsidP="00616B85">
      <w:pPr>
        <w:tabs>
          <w:tab w:val="left" w:pos="3448"/>
        </w:tabs>
        <w:jc w:val="both"/>
      </w:pPr>
      <w:r w:rsidRPr="006E369E">
        <w:tab/>
      </w:r>
    </w:p>
    <w:p w14:paraId="22C4AECA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6E72487B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3153935E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6E493A36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0A4B2B3F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00C6CCA8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65A6086B" w14:textId="77777777" w:rsidR="00CF5F30" w:rsidRPr="006E369E" w:rsidRDefault="00CF5F30" w:rsidP="00616B85">
      <w:pPr>
        <w:tabs>
          <w:tab w:val="left" w:pos="3448"/>
        </w:tabs>
        <w:jc w:val="both"/>
      </w:pPr>
    </w:p>
    <w:p w14:paraId="2D9DE457" w14:textId="77777777" w:rsidR="00DF755C" w:rsidRPr="006E369E" w:rsidRDefault="00DF755C" w:rsidP="00553271"/>
    <w:p w14:paraId="1D4D9907" w14:textId="77777777" w:rsidR="00E03A09" w:rsidRPr="006E369E" w:rsidRDefault="00E03A09" w:rsidP="00E03A09">
      <w:pPr>
        <w:rPr>
          <w:rFonts w:eastAsiaTheme="majorEastAsia" w:cstheme="majorBidi"/>
          <w:b/>
          <w:szCs w:val="32"/>
          <w:lang w:val="en-US"/>
        </w:rPr>
      </w:pPr>
      <w:bookmarkStart w:id="0" w:name="_Toc514068059"/>
    </w:p>
    <w:p w14:paraId="44F45698" w14:textId="77777777" w:rsidR="00E03A09" w:rsidRPr="006E369E" w:rsidRDefault="00E03A09" w:rsidP="00E03A09">
      <w:pPr>
        <w:rPr>
          <w:b/>
          <w:sz w:val="24"/>
        </w:rPr>
      </w:pPr>
      <w:r w:rsidRPr="006E369E">
        <w:rPr>
          <w:b/>
          <w:sz w:val="24"/>
        </w:rPr>
        <w:t>Content overview</w:t>
      </w:r>
      <w:bookmarkEnd w:id="0"/>
    </w:p>
    <w:p w14:paraId="6CAACFC5" w14:textId="77777777" w:rsidR="00E03A09" w:rsidRPr="006E369E" w:rsidRDefault="00E03A09" w:rsidP="00E03A09">
      <w:pPr>
        <w:rPr>
          <w:b/>
          <w:sz w:val="24"/>
        </w:rPr>
      </w:pPr>
    </w:p>
    <w:sdt>
      <w:sdtPr>
        <w:rPr>
          <w:b/>
          <w:bCs w:val="0"/>
          <w:iCs w:val="0"/>
          <w:color w:val="9B9B9B"/>
          <w:sz w:val="24"/>
        </w:rPr>
        <w:id w:val="-1025324396"/>
        <w:docPartObj>
          <w:docPartGallery w:val="Table of Contents"/>
          <w:docPartUnique/>
        </w:docPartObj>
      </w:sdtPr>
      <w:sdtEndPr>
        <w:rPr>
          <w:b w:val="0"/>
          <w:noProof/>
          <w:color w:val="000000" w:themeColor="text1"/>
          <w:sz w:val="22"/>
        </w:rPr>
      </w:sdtEndPr>
      <w:sdtContent>
        <w:p w14:paraId="51DE57EB" w14:textId="5AE78F1F" w:rsidR="00D25842" w:rsidRDefault="00E03A09">
          <w:pPr>
            <w:pStyle w:val="TOC1"/>
            <w:tabs>
              <w:tab w:val="left" w:pos="480"/>
              <w:tab w:val="right" w:leader="dot" w:pos="9849"/>
            </w:tabs>
            <w:rPr>
              <w:rFonts w:asciiTheme="minorHAnsi" w:eastAsiaTheme="minorEastAsia" w:hAnsiTheme="minorHAnsi"/>
              <w:bCs w:val="0"/>
              <w:iCs w:val="0"/>
              <w:noProof/>
              <w:color w:val="auto"/>
              <w:szCs w:val="22"/>
              <w:lang w:val="en-US"/>
            </w:rPr>
          </w:pPr>
          <w:r w:rsidRPr="006E369E">
            <w:rPr>
              <w:rFonts w:eastAsiaTheme="majorEastAsia" w:cstheme="majorBidi"/>
              <w:b/>
              <w:iCs w:val="0"/>
              <w:sz w:val="28"/>
              <w:szCs w:val="28"/>
            </w:rPr>
            <w:fldChar w:fldCharType="begin"/>
          </w:r>
          <w:r w:rsidRPr="006E369E">
            <w:instrText xml:space="preserve"> TOC \o "1-3" \h \z \u </w:instrText>
          </w:r>
          <w:r w:rsidRPr="006E369E">
            <w:rPr>
              <w:rFonts w:eastAsiaTheme="majorEastAsia" w:cstheme="majorBidi"/>
              <w:b/>
              <w:iCs w:val="0"/>
              <w:sz w:val="28"/>
              <w:szCs w:val="28"/>
            </w:rPr>
            <w:fldChar w:fldCharType="separate"/>
          </w:r>
          <w:hyperlink w:anchor="_Toc120780161" w:history="1">
            <w:r w:rsidR="00D25842" w:rsidRPr="00976509">
              <w:rPr>
                <w:rStyle w:val="Hyperlink"/>
                <w:noProof/>
                <w:lang w:val="en-US"/>
              </w:rPr>
              <w:t>1.</w:t>
            </w:r>
            <w:r w:rsidR="00D25842">
              <w:rPr>
                <w:rFonts w:asciiTheme="minorHAnsi" w:eastAsiaTheme="minorEastAsia" w:hAnsiTheme="minorHAnsi"/>
                <w:bCs w:val="0"/>
                <w:iCs w:val="0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Contacts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_Toc120780161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3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59DFB2A7" w14:textId="1206F700" w:rsidR="00D25842" w:rsidRDefault="00733BEB">
          <w:pPr>
            <w:pStyle w:val="TOC1"/>
            <w:tabs>
              <w:tab w:val="left" w:pos="480"/>
              <w:tab w:val="right" w:leader="dot" w:pos="9849"/>
            </w:tabs>
            <w:rPr>
              <w:rFonts w:asciiTheme="minorHAnsi" w:eastAsiaTheme="minorEastAsia" w:hAnsiTheme="minorHAnsi"/>
              <w:bCs w:val="0"/>
              <w:iCs w:val="0"/>
              <w:noProof/>
              <w:color w:val="auto"/>
              <w:szCs w:val="22"/>
              <w:lang w:val="en-US"/>
            </w:rPr>
          </w:pPr>
          <w:hyperlink w:anchor="_Toc120780162" w:history="1">
            <w:r w:rsidR="00D25842" w:rsidRPr="00976509">
              <w:rPr>
                <w:rStyle w:val="Hyperlink"/>
                <w:noProof/>
              </w:rPr>
              <w:t>2.</w:t>
            </w:r>
            <w:r w:rsidR="00D25842">
              <w:rPr>
                <w:rFonts w:asciiTheme="minorHAnsi" w:eastAsiaTheme="minorEastAsia" w:hAnsiTheme="minorHAnsi"/>
                <w:bCs w:val="0"/>
                <w:iCs w:val="0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Security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_Toc120780162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3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75D59A2A" w14:textId="561C1E5A" w:rsidR="00D25842" w:rsidRDefault="00733BEB">
          <w:pPr>
            <w:pStyle w:val="TOC2"/>
            <w:tabs>
              <w:tab w:val="left" w:pos="960"/>
              <w:tab w:val="right" w:leader="dot" w:pos="9849"/>
            </w:tabs>
            <w:rPr>
              <w:rFonts w:asciiTheme="minorHAnsi" w:eastAsiaTheme="minorEastAsia" w:hAnsiTheme="minorHAnsi"/>
              <w:bCs w:val="0"/>
              <w:noProof/>
              <w:color w:val="auto"/>
              <w:lang w:val="en-US"/>
            </w:rPr>
          </w:pPr>
          <w:hyperlink w:anchor="_Toc120780163" w:history="1">
            <w:r w:rsidR="00D25842" w:rsidRPr="00976509">
              <w:rPr>
                <w:rStyle w:val="Hyperlink"/>
                <w:noProof/>
              </w:rPr>
              <w:t>2.1</w:t>
            </w:r>
            <w:r w:rsidR="00D25842">
              <w:rPr>
                <w:rFonts w:asciiTheme="minorHAnsi" w:eastAsiaTheme="minorEastAsia" w:hAnsiTheme="minorHAnsi"/>
                <w:bCs w:val="0"/>
                <w:noProof/>
                <w:color w:val="auto"/>
                <w:lang w:val="en-US"/>
              </w:rPr>
              <w:tab/>
            </w:r>
            <w:r w:rsidR="00D25842" w:rsidRPr="00976509">
              <w:rPr>
                <w:rStyle w:val="Hyperlink"/>
                <w:noProof/>
              </w:rPr>
              <w:t>IP whitelisting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_Toc120780163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3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1E8833DF" w14:textId="20D289BD" w:rsidR="00D25842" w:rsidRDefault="00733BEB">
          <w:pPr>
            <w:pStyle w:val="TOC1"/>
            <w:tabs>
              <w:tab w:val="left" w:pos="480"/>
              <w:tab w:val="right" w:leader="dot" w:pos="9849"/>
            </w:tabs>
            <w:rPr>
              <w:rFonts w:asciiTheme="minorHAnsi" w:eastAsiaTheme="minorEastAsia" w:hAnsiTheme="minorHAnsi"/>
              <w:bCs w:val="0"/>
              <w:iCs w:val="0"/>
              <w:noProof/>
              <w:color w:val="auto"/>
              <w:szCs w:val="22"/>
              <w:lang w:val="en-US"/>
            </w:rPr>
          </w:pPr>
          <w:hyperlink w:anchor="_Toc120780164" w:history="1">
            <w:r w:rsidR="00D25842" w:rsidRPr="00976509">
              <w:rPr>
                <w:rStyle w:val="Hyperlink"/>
                <w:noProof/>
              </w:rPr>
              <w:t>3.</w:t>
            </w:r>
            <w:r w:rsidR="00D25842">
              <w:rPr>
                <w:rFonts w:asciiTheme="minorHAnsi" w:eastAsiaTheme="minorEastAsia" w:hAnsiTheme="minorHAnsi"/>
                <w:bCs w:val="0"/>
                <w:iCs w:val="0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Setup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_Toc120780164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3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6A3ABA2A" w14:textId="4D241ECD" w:rsidR="00D25842" w:rsidRDefault="00733BEB">
          <w:pPr>
            <w:pStyle w:val="TOC2"/>
            <w:tabs>
              <w:tab w:val="left" w:pos="960"/>
              <w:tab w:val="right" w:leader="dot" w:pos="9849"/>
            </w:tabs>
            <w:rPr>
              <w:rFonts w:asciiTheme="minorHAnsi" w:eastAsiaTheme="minorEastAsia" w:hAnsiTheme="minorHAnsi"/>
              <w:bCs w:val="0"/>
              <w:noProof/>
              <w:color w:val="auto"/>
              <w:lang w:val="en-US"/>
            </w:rPr>
          </w:pPr>
          <w:hyperlink w:anchor="_Toc120780166" w:history="1">
            <w:r w:rsidR="00D25842" w:rsidRPr="00976509">
              <w:rPr>
                <w:rStyle w:val="Hyperlink"/>
                <w:noProof/>
              </w:rPr>
              <w:t>3.1</w:t>
            </w:r>
            <w:r w:rsidR="00D25842">
              <w:rPr>
                <w:rFonts w:asciiTheme="minorHAnsi" w:eastAsiaTheme="minorEastAsia" w:hAnsiTheme="minorHAnsi"/>
                <w:bCs w:val="0"/>
                <w:noProof/>
                <w:color w:val="auto"/>
                <w:lang w:val="en-US"/>
              </w:rPr>
              <w:tab/>
            </w:r>
            <w:r w:rsidR="00D25842" w:rsidRPr="00976509">
              <w:rPr>
                <w:rStyle w:val="Hyperlink"/>
                <w:noProof/>
              </w:rPr>
              <w:t>Production DevApp Client ID and name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_Toc120780166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3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6A04DA63" w14:textId="5571FEB8" w:rsidR="00D25842" w:rsidRDefault="00733BEB">
          <w:pPr>
            <w:pStyle w:val="TOC1"/>
            <w:tabs>
              <w:tab w:val="left" w:pos="480"/>
              <w:tab w:val="right" w:leader="dot" w:pos="9849"/>
            </w:tabs>
            <w:rPr>
              <w:rFonts w:asciiTheme="minorHAnsi" w:eastAsiaTheme="minorEastAsia" w:hAnsiTheme="minorHAnsi"/>
              <w:bCs w:val="0"/>
              <w:iCs w:val="0"/>
              <w:noProof/>
              <w:color w:val="auto"/>
              <w:szCs w:val="22"/>
              <w:lang w:val="en-US"/>
            </w:rPr>
          </w:pPr>
          <w:hyperlink w:anchor="_Toc120780167" w:history="1">
            <w:r w:rsidR="00D25842" w:rsidRPr="00976509">
              <w:rPr>
                <w:rStyle w:val="Hyperlink"/>
                <w:noProof/>
              </w:rPr>
              <w:t>4.</w:t>
            </w:r>
            <w:r w:rsidR="00D25842">
              <w:rPr>
                <w:rFonts w:asciiTheme="minorHAnsi" w:eastAsiaTheme="minorEastAsia" w:hAnsiTheme="minorHAnsi"/>
                <w:bCs w:val="0"/>
                <w:iCs w:val="0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Acceptance</w:t>
            </w:r>
            <w:r w:rsidR="00D25842" w:rsidRPr="00976509">
              <w:rPr>
                <w:rStyle w:val="Hyperlink"/>
                <w:noProof/>
              </w:rPr>
              <w:t xml:space="preserve"> tests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_Toc120780167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573AEED7" w14:textId="6E2D8565" w:rsidR="00D25842" w:rsidRDefault="00733BEB">
          <w:pPr>
            <w:pStyle w:val="TOC2"/>
            <w:tabs>
              <w:tab w:val="left" w:pos="960"/>
              <w:tab w:val="right" w:leader="dot" w:pos="9849"/>
            </w:tabs>
            <w:rPr>
              <w:rFonts w:asciiTheme="minorHAnsi" w:eastAsiaTheme="minorEastAsia" w:hAnsiTheme="minorHAnsi"/>
              <w:bCs w:val="0"/>
              <w:noProof/>
              <w:color w:val="auto"/>
              <w:lang w:val="en-US"/>
            </w:rPr>
          </w:pPr>
          <w:hyperlink w:anchor="_Toc120780168" w:history="1">
            <w:r w:rsidR="00D25842" w:rsidRPr="00976509">
              <w:rPr>
                <w:rStyle w:val="Hyperlink"/>
                <w:noProof/>
                <w:lang w:val="en-US"/>
              </w:rPr>
              <w:t>4.1.</w:t>
            </w:r>
            <w:r w:rsidR="00D25842">
              <w:rPr>
                <w:rFonts w:asciiTheme="minorHAnsi" w:eastAsiaTheme="minorEastAsia" w:hAnsiTheme="minorHAnsi"/>
                <w:bCs w:val="0"/>
                <w:noProof/>
                <w:color w:val="auto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Payments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_Toc120780168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0AE99702" w14:textId="09EC6A08" w:rsidR="00D25842" w:rsidRDefault="00733BEB">
          <w:pPr>
            <w:pStyle w:val="TOC3"/>
            <w:tabs>
              <w:tab w:val="left" w:pos="1440"/>
              <w:tab w:val="right" w:leader="dot" w:pos="9849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US"/>
            </w:rPr>
          </w:pPr>
          <w:hyperlink w:anchor="_Toc120780169" w:history="1">
            <w:r w:rsidR="00D25842" w:rsidRPr="00976509">
              <w:rPr>
                <w:rStyle w:val="Hyperlink"/>
                <w:noProof/>
                <w:lang w:val="en-US"/>
              </w:rPr>
              <w:t>4.1.1.</w:t>
            </w:r>
            <w:r w:rsidR="00D25842">
              <w:rPr>
                <w:rFonts w:asciiTheme="minorHAnsi" w:eastAsiaTheme="minorEastAsia" w:hAnsiTheme="minorHAnsi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Initiate payment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_Toc120780169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3E52E698" w14:textId="11315E15" w:rsidR="00D25842" w:rsidRDefault="00733BEB">
          <w:pPr>
            <w:pStyle w:val="TOC3"/>
            <w:tabs>
              <w:tab w:val="left" w:pos="1440"/>
              <w:tab w:val="right" w:leader="dot" w:pos="9849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US"/>
            </w:rPr>
          </w:pPr>
          <w:hyperlink w:anchor="_Toc120780170" w:history="1">
            <w:r w:rsidR="00D25842" w:rsidRPr="00976509">
              <w:rPr>
                <w:rStyle w:val="Hyperlink"/>
                <w:noProof/>
                <w:lang w:val="en-US"/>
              </w:rPr>
              <w:t>4.1.2.</w:t>
            </w:r>
            <w:r w:rsidR="00D25842">
              <w:rPr>
                <w:rFonts w:asciiTheme="minorHAnsi" w:eastAsiaTheme="minorEastAsia" w:hAnsiTheme="minorHAnsi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Authorize payment – NoSCA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_Toc120780170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0D6517E9" w14:textId="122A102D" w:rsidR="00D25842" w:rsidRDefault="00733BEB">
          <w:pPr>
            <w:pStyle w:val="TOC2"/>
            <w:tabs>
              <w:tab w:val="left" w:pos="960"/>
              <w:tab w:val="right" w:leader="dot" w:pos="9849"/>
            </w:tabs>
            <w:rPr>
              <w:rFonts w:asciiTheme="minorHAnsi" w:eastAsiaTheme="minorEastAsia" w:hAnsiTheme="minorHAnsi"/>
              <w:bCs w:val="0"/>
              <w:noProof/>
              <w:color w:val="auto"/>
              <w:lang w:val="en-US"/>
            </w:rPr>
          </w:pPr>
          <w:hyperlink w:anchor="_Toc120780171" w:history="1">
            <w:r w:rsidR="00D25842" w:rsidRPr="00976509">
              <w:rPr>
                <w:rStyle w:val="Hyperlink"/>
                <w:noProof/>
                <w:lang w:val="en-US"/>
              </w:rPr>
              <w:t>4.2.</w:t>
            </w:r>
            <w:r w:rsidR="00D25842">
              <w:rPr>
                <w:rFonts w:asciiTheme="minorHAnsi" w:eastAsiaTheme="minorEastAsia" w:hAnsiTheme="minorHAnsi"/>
                <w:bCs w:val="0"/>
                <w:noProof/>
                <w:color w:val="auto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Accounts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_Toc120780171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7A52EC14" w14:textId="12B7860D" w:rsidR="00D25842" w:rsidRDefault="00733BEB">
          <w:pPr>
            <w:pStyle w:val="TOC3"/>
            <w:tabs>
              <w:tab w:val="left" w:pos="1440"/>
              <w:tab w:val="right" w:leader="dot" w:pos="9849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US"/>
            </w:rPr>
          </w:pPr>
          <w:hyperlink w:anchor="_Toc120780172" w:history="1">
            <w:r w:rsidR="00D25842" w:rsidRPr="00976509">
              <w:rPr>
                <w:rStyle w:val="Hyperlink"/>
                <w:noProof/>
                <w:lang w:val="en-US"/>
              </w:rPr>
              <w:t>4.2.1.</w:t>
            </w:r>
            <w:r w:rsidR="00D25842">
              <w:rPr>
                <w:rFonts w:asciiTheme="minorHAnsi" w:eastAsiaTheme="minorEastAsia" w:hAnsiTheme="minorHAnsi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Get Transactions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_Toc120780172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5A37C26F" w14:textId="25D6ABD0" w:rsidR="00D25842" w:rsidRDefault="00733BEB">
          <w:pPr>
            <w:pStyle w:val="TOC2"/>
            <w:tabs>
              <w:tab w:val="left" w:pos="960"/>
              <w:tab w:val="right" w:leader="dot" w:pos="9849"/>
            </w:tabs>
            <w:rPr>
              <w:rFonts w:asciiTheme="minorHAnsi" w:eastAsiaTheme="minorEastAsia" w:hAnsiTheme="minorHAnsi"/>
              <w:bCs w:val="0"/>
              <w:noProof/>
              <w:color w:val="auto"/>
              <w:lang w:val="en-US"/>
            </w:rPr>
          </w:pPr>
          <w:hyperlink w:anchor="_Toc120780173" w:history="1">
            <w:r w:rsidR="00D25842" w:rsidRPr="00976509">
              <w:rPr>
                <w:rStyle w:val="Hyperlink"/>
                <w:noProof/>
                <w:lang w:val="en-US"/>
              </w:rPr>
              <w:t>4.3.</w:t>
            </w:r>
            <w:r w:rsidR="00D25842">
              <w:rPr>
                <w:rFonts w:asciiTheme="minorHAnsi" w:eastAsiaTheme="minorEastAsia" w:hAnsiTheme="minorHAnsi"/>
                <w:bCs w:val="0"/>
                <w:noProof/>
                <w:color w:val="auto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Merchant API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_Toc120780173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282B103D" w14:textId="1FF71327" w:rsidR="00D25842" w:rsidRDefault="00733BEB">
          <w:pPr>
            <w:pStyle w:val="TOC3"/>
            <w:tabs>
              <w:tab w:val="left" w:pos="1440"/>
              <w:tab w:val="right" w:leader="dot" w:pos="9849"/>
            </w:tabs>
            <w:rPr>
              <w:rFonts w:asciiTheme="minorHAnsi" w:eastAsiaTheme="minorEastAsia" w:hAnsiTheme="minorHAnsi"/>
              <w:noProof/>
              <w:color w:val="auto"/>
              <w:szCs w:val="22"/>
              <w:lang w:val="en-US"/>
            </w:rPr>
          </w:pPr>
          <w:hyperlink w:anchor="_Toc120780174" w:history="1">
            <w:r w:rsidR="00D25842" w:rsidRPr="00976509">
              <w:rPr>
                <w:rStyle w:val="Hyperlink"/>
                <w:noProof/>
                <w:lang w:val="en-US"/>
              </w:rPr>
              <w:t>4.3.1.</w:t>
            </w:r>
            <w:r w:rsidR="00D25842">
              <w:rPr>
                <w:rFonts w:asciiTheme="minorHAnsi" w:eastAsiaTheme="minorEastAsia" w:hAnsiTheme="minorHAnsi"/>
                <w:noProof/>
                <w:color w:val="auto"/>
                <w:szCs w:val="22"/>
                <w:lang w:val="en-US"/>
              </w:rPr>
              <w:tab/>
            </w:r>
            <w:r w:rsidR="00D25842" w:rsidRPr="00976509">
              <w:rPr>
                <w:rStyle w:val="Hyperlink"/>
                <w:noProof/>
                <w:lang w:val="en-US"/>
              </w:rPr>
              <w:t>Initiate payment</w:t>
            </w:r>
            <w:r w:rsidR="00D25842">
              <w:rPr>
                <w:noProof/>
                <w:webHidden/>
              </w:rPr>
              <w:tab/>
            </w:r>
            <w:r w:rsidR="00D25842">
              <w:rPr>
                <w:noProof/>
                <w:webHidden/>
              </w:rPr>
              <w:fldChar w:fldCharType="begin"/>
            </w:r>
            <w:r w:rsidR="00D25842">
              <w:rPr>
                <w:noProof/>
                <w:webHidden/>
              </w:rPr>
              <w:instrText xml:space="preserve"> PAGEREF _Toc120780174 \h </w:instrText>
            </w:r>
            <w:r w:rsidR="00D25842">
              <w:rPr>
                <w:noProof/>
                <w:webHidden/>
              </w:rPr>
            </w:r>
            <w:r w:rsidR="00D25842">
              <w:rPr>
                <w:noProof/>
                <w:webHidden/>
              </w:rPr>
              <w:fldChar w:fldCharType="separate"/>
            </w:r>
            <w:r w:rsidR="00D25842">
              <w:rPr>
                <w:noProof/>
                <w:webHidden/>
              </w:rPr>
              <w:t>1</w:t>
            </w:r>
            <w:r w:rsidR="00D25842">
              <w:rPr>
                <w:noProof/>
                <w:webHidden/>
              </w:rPr>
              <w:fldChar w:fldCharType="end"/>
            </w:r>
          </w:hyperlink>
        </w:p>
        <w:p w14:paraId="25C0611C" w14:textId="171ACDED" w:rsidR="00E03A09" w:rsidRPr="006E369E" w:rsidRDefault="00E03A09" w:rsidP="00E03A09">
          <w:pPr>
            <w:rPr>
              <w:rFonts w:eastAsiaTheme="majorEastAsia" w:cstheme="majorBidi"/>
              <w:b/>
              <w:sz w:val="24"/>
              <w:szCs w:val="32"/>
              <w:lang w:val="en-US"/>
            </w:rPr>
          </w:pPr>
          <w:r w:rsidRPr="006E369E">
            <w:rPr>
              <w:iCs/>
            </w:rPr>
            <w:fldChar w:fldCharType="end"/>
          </w:r>
        </w:p>
      </w:sdtContent>
    </w:sdt>
    <w:p w14:paraId="605A2558" w14:textId="77777777" w:rsidR="00E03A09" w:rsidRPr="006E369E" w:rsidRDefault="00E03A09">
      <w:pPr>
        <w:rPr>
          <w:rFonts w:eastAsiaTheme="majorEastAsia" w:cstheme="majorBidi"/>
          <w:b/>
          <w:sz w:val="24"/>
          <w:szCs w:val="32"/>
          <w:lang w:val="en-US"/>
        </w:rPr>
      </w:pPr>
      <w:r w:rsidRPr="006E369E">
        <w:rPr>
          <w:lang w:val="en-US"/>
        </w:rPr>
        <w:br w:type="page"/>
      </w:r>
    </w:p>
    <w:p w14:paraId="7D578751" w14:textId="7F0D5F72" w:rsidR="001354B2" w:rsidRDefault="00D83A98" w:rsidP="00F24F87">
      <w:pPr>
        <w:pStyle w:val="Heading1"/>
        <w:rPr>
          <w:rFonts w:ascii="Titillium Web" w:hAnsi="Titillium Web"/>
          <w:lang w:val="en-US"/>
        </w:rPr>
      </w:pPr>
      <w:bookmarkStart w:id="1" w:name="_Toc120780161"/>
      <w:r w:rsidRPr="006E369E">
        <w:rPr>
          <w:rFonts w:ascii="Titillium Web" w:hAnsi="Titillium Web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B87F4" wp14:editId="16AB74BC">
                <wp:simplePos x="0" y="0"/>
                <wp:positionH relativeFrom="column">
                  <wp:posOffset>232622</wp:posOffset>
                </wp:positionH>
                <wp:positionV relativeFrom="paragraph">
                  <wp:posOffset>243628</wp:posOffset>
                </wp:positionV>
                <wp:extent cx="367259" cy="0"/>
                <wp:effectExtent l="0" t="12700" r="1397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DD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DA3FA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9.2pt" to="47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" strokecolor="#00dd84" strokeweight="1.5pt">
                <v:stroke joinstyle="miter"/>
              </v:line>
            </w:pict>
          </mc:Fallback>
        </mc:AlternateContent>
      </w:r>
      <w:r w:rsidR="00C93DD0">
        <w:rPr>
          <w:rFonts w:ascii="Titillium Web" w:hAnsi="Titillium Web"/>
          <w:lang w:val="en-US"/>
        </w:rPr>
        <w:t>Contacts</w:t>
      </w:r>
      <w:bookmarkEnd w:id="1"/>
    </w:p>
    <w:p w14:paraId="3F139BFD" w14:textId="755F0170" w:rsidR="00C93DD0" w:rsidRDefault="00C93DD0" w:rsidP="00C93DD0">
      <w:pPr>
        <w:rPr>
          <w:lang w:val="en-US"/>
        </w:rPr>
      </w:pPr>
    </w:p>
    <w:p w14:paraId="14A96B8E" w14:textId="77777777" w:rsidR="00666AB2" w:rsidRDefault="00666AB2" w:rsidP="00C93DD0">
      <w:pPr>
        <w:rPr>
          <w:lang w:val="en-US"/>
        </w:rPr>
        <w:sectPr w:rsidR="00666AB2" w:rsidSect="00E03A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40"/>
          <w:pgMar w:top="1134" w:right="907" w:bottom="1143" w:left="1134" w:header="680" w:footer="227" w:gutter="0"/>
          <w:pgNumType w:start="1"/>
          <w:cols w:space="708"/>
          <w:titlePg/>
          <w:docGrid w:linePitch="360"/>
        </w:sectPr>
      </w:pPr>
    </w:p>
    <w:p w14:paraId="58C7212B" w14:textId="27561A79" w:rsidR="00666AB2" w:rsidRDefault="00AC1196" w:rsidP="00C93DD0">
      <w:pPr>
        <w:rPr>
          <w:b/>
          <w:bCs/>
          <w:lang w:val="en-US"/>
        </w:rPr>
      </w:pPr>
      <w:r>
        <w:rPr>
          <w:lang w:val="en-US"/>
        </w:rPr>
        <w:t>Customer</w:t>
      </w:r>
      <w:r w:rsidR="00667370">
        <w:rPr>
          <w:lang w:val="en-US"/>
        </w:rPr>
        <w:t xml:space="preserve">: </w:t>
      </w:r>
      <w:r w:rsidR="001D141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[Customer name]</w:t>
      </w:r>
    </w:p>
    <w:p w14:paraId="64CC6A10" w14:textId="77777777" w:rsidR="00D722C5" w:rsidRPr="00C93DD0" w:rsidRDefault="00D722C5" w:rsidP="00C93DD0">
      <w:pPr>
        <w:rPr>
          <w:lang w:val="en-US"/>
        </w:rPr>
      </w:pPr>
    </w:p>
    <w:p w14:paraId="21EF3347" w14:textId="3759029E" w:rsidR="00D83A98" w:rsidRPr="006E369E" w:rsidRDefault="00EA75CD" w:rsidP="00D83A98">
      <w:pPr>
        <w:rPr>
          <w:lang w:val="en-US"/>
        </w:rPr>
      </w:pPr>
      <w:r>
        <w:rPr>
          <w:lang w:val="en-US"/>
        </w:rPr>
        <w:t>e-Mail:</w:t>
      </w:r>
      <w:r w:rsidR="00D341AF">
        <w:rPr>
          <w:lang w:val="en-US"/>
        </w:rPr>
        <w:t xml:space="preserve"> </w:t>
      </w:r>
      <w:r w:rsidR="00D341AF" w:rsidRPr="00D341AF">
        <w:rPr>
          <w:i/>
          <w:iCs/>
          <w:lang w:val="en-US"/>
        </w:rPr>
        <w:t>[email]</w:t>
      </w:r>
    </w:p>
    <w:p w14:paraId="4B207ED4" w14:textId="110DC6D3" w:rsidR="00132FDA" w:rsidRDefault="00AC1196" w:rsidP="000A4007">
      <w:pPr>
        <w:rPr>
          <w:b/>
          <w:szCs w:val="20"/>
          <w:lang w:val="en-US"/>
        </w:rPr>
      </w:pPr>
      <w:r w:rsidRPr="008D72A8">
        <w:rPr>
          <w:b/>
          <w:szCs w:val="20"/>
          <w:lang w:val="en-US"/>
        </w:rPr>
        <w:t>ConnectPay</w:t>
      </w:r>
    </w:p>
    <w:p w14:paraId="58914C6A" w14:textId="77777777" w:rsidR="00D722C5" w:rsidRPr="008D72A8" w:rsidRDefault="00D722C5" w:rsidP="000A4007">
      <w:pPr>
        <w:rPr>
          <w:b/>
          <w:szCs w:val="20"/>
          <w:lang w:val="en-US"/>
        </w:rPr>
      </w:pPr>
    </w:p>
    <w:p w14:paraId="140FA65D" w14:textId="6359F6E9" w:rsidR="00132FDA" w:rsidRDefault="00132FDA" w:rsidP="000A4007">
      <w:pPr>
        <w:rPr>
          <w:bCs/>
          <w:szCs w:val="20"/>
          <w:lang w:val="en-US"/>
        </w:rPr>
      </w:pPr>
      <w:r>
        <w:rPr>
          <w:bCs/>
          <w:szCs w:val="20"/>
          <w:lang w:val="en-US"/>
        </w:rPr>
        <w:t>e-Mail: dev-support@connectpay.com</w:t>
      </w:r>
    </w:p>
    <w:p w14:paraId="250659F8" w14:textId="6848C7A9" w:rsidR="00132FDA" w:rsidRDefault="00132FDA" w:rsidP="000A4007">
      <w:pPr>
        <w:rPr>
          <w:bCs/>
          <w:szCs w:val="20"/>
          <w:lang w:val="en-US"/>
        </w:rPr>
        <w:sectPr w:rsidR="00132FDA" w:rsidSect="00666AB2">
          <w:type w:val="continuous"/>
          <w:pgSz w:w="11900" w:h="16840"/>
          <w:pgMar w:top="1134" w:right="907" w:bottom="1143" w:left="1134" w:header="680" w:footer="227" w:gutter="0"/>
          <w:pgNumType w:start="1"/>
          <w:cols w:num="2" w:space="708"/>
          <w:titlePg/>
          <w:docGrid w:linePitch="360"/>
        </w:sectPr>
      </w:pPr>
    </w:p>
    <w:p w14:paraId="708EE037" w14:textId="49D62114" w:rsidR="001354B2" w:rsidRPr="006E369E" w:rsidRDefault="00EA75CD" w:rsidP="000A4007">
      <w:pPr>
        <w:rPr>
          <w:bCs/>
          <w:szCs w:val="20"/>
          <w:lang w:val="en-US"/>
        </w:rPr>
      </w:pPr>
      <w:r>
        <w:rPr>
          <w:bCs/>
          <w:szCs w:val="20"/>
          <w:lang w:val="en-US"/>
        </w:rPr>
        <w:t>Phone no.:</w:t>
      </w:r>
      <w:r w:rsidR="00D341AF">
        <w:rPr>
          <w:bCs/>
          <w:szCs w:val="20"/>
          <w:lang w:val="en-US"/>
        </w:rPr>
        <w:t xml:space="preserve"> </w:t>
      </w:r>
      <w:r w:rsidR="00D341AF" w:rsidRPr="00D341AF">
        <w:rPr>
          <w:bCs/>
          <w:i/>
          <w:iCs/>
          <w:szCs w:val="20"/>
          <w:lang w:val="en-US"/>
        </w:rPr>
        <w:t>[phone-no]</w:t>
      </w:r>
    </w:p>
    <w:p w14:paraId="343C8B60" w14:textId="77777777" w:rsidR="007E20E1" w:rsidRPr="006E369E" w:rsidRDefault="007E20E1" w:rsidP="000A4007">
      <w:pPr>
        <w:rPr>
          <w:bCs/>
          <w:szCs w:val="20"/>
          <w:lang w:val="en-US"/>
        </w:rPr>
      </w:pPr>
    </w:p>
    <w:p w14:paraId="0FDB67A1" w14:textId="0961A6E3" w:rsidR="00FE462C" w:rsidRPr="006E369E" w:rsidRDefault="00CF52D4" w:rsidP="00CF52D4">
      <w:pPr>
        <w:pStyle w:val="Heading1"/>
        <w:rPr>
          <w:szCs w:val="20"/>
        </w:rPr>
      </w:pPr>
      <w:bookmarkStart w:id="2" w:name="_Toc120780162"/>
      <w:r w:rsidRPr="00CF52D4">
        <w:rPr>
          <w:rFonts w:ascii="Titillium Web" w:hAnsi="Titillium Web"/>
          <w:lang w:val="en-US"/>
        </w:rPr>
        <w:t>Security</w:t>
      </w:r>
      <w:bookmarkEnd w:id="2"/>
    </w:p>
    <w:p w14:paraId="3EE415C9" w14:textId="77777777" w:rsidR="002B018D" w:rsidRDefault="002B018D" w:rsidP="001A5D03">
      <w:pPr>
        <w:rPr>
          <w:szCs w:val="20"/>
        </w:rPr>
        <w:sectPr w:rsidR="002B018D" w:rsidSect="00666AB2">
          <w:type w:val="continuous"/>
          <w:pgSz w:w="11900" w:h="16840"/>
          <w:pgMar w:top="1134" w:right="907" w:bottom="1143" w:left="1134" w:header="680" w:footer="227" w:gutter="0"/>
          <w:pgNumType w:start="1"/>
          <w:cols w:space="708"/>
          <w:titlePg/>
          <w:docGrid w:linePitch="360"/>
        </w:sectPr>
      </w:pPr>
    </w:p>
    <w:p w14:paraId="55E5AE7B" w14:textId="0EB7F0A9" w:rsidR="00A72C43" w:rsidRDefault="00A72C43" w:rsidP="001A5D03">
      <w:pPr>
        <w:rPr>
          <w:szCs w:val="20"/>
        </w:rPr>
      </w:pPr>
    </w:p>
    <w:p w14:paraId="419836B8" w14:textId="06F68015" w:rsidR="004568A7" w:rsidRDefault="004568A7" w:rsidP="004568A7">
      <w:pPr>
        <w:pStyle w:val="Heading2"/>
        <w:numPr>
          <w:ilvl w:val="1"/>
          <w:numId w:val="26"/>
        </w:numPr>
      </w:pPr>
      <w:bookmarkStart w:id="3" w:name="_Toc120780163"/>
      <w:r>
        <w:t>IP whitelisting</w:t>
      </w:r>
      <w:bookmarkEnd w:id="3"/>
    </w:p>
    <w:p w14:paraId="399C5955" w14:textId="333CF944" w:rsidR="004568A7" w:rsidRDefault="00F059A3" w:rsidP="004568A7">
      <w:r>
        <w:t>Optional. If required</w:t>
      </w:r>
      <w:r w:rsidR="00922F55">
        <w:t>,</w:t>
      </w:r>
      <w:r>
        <w:t xml:space="preserve"> provide list of </w:t>
      </w:r>
      <w:r w:rsidR="00922F55">
        <w:t>your public IP addresses to be whitelisted</w:t>
      </w:r>
      <w:r w:rsidR="00744F78">
        <w:t xml:space="preserve"> by ConnectPay</w:t>
      </w:r>
      <w:r w:rsidR="001651A8">
        <w:t xml:space="preserve"> (</w:t>
      </w:r>
      <w:r w:rsidR="001651A8" w:rsidRPr="001651A8">
        <w:rPr>
          <w:i/>
          <w:iCs/>
        </w:rPr>
        <w:t xml:space="preserve">e.g., notification </w:t>
      </w:r>
      <w:r w:rsidR="001651A8">
        <w:rPr>
          <w:i/>
          <w:iCs/>
        </w:rPr>
        <w:t xml:space="preserve">consuming </w:t>
      </w:r>
      <w:r w:rsidR="001651A8" w:rsidRPr="001651A8">
        <w:rPr>
          <w:i/>
          <w:iCs/>
        </w:rPr>
        <w:t>endpoint</w:t>
      </w:r>
      <w:r w:rsidR="001651A8">
        <w:t>)</w:t>
      </w:r>
      <w:r w:rsidR="00744F78">
        <w:t>.</w:t>
      </w:r>
    </w:p>
    <w:p w14:paraId="36ED194B" w14:textId="77777777" w:rsidR="00E81575" w:rsidRDefault="00E81575" w:rsidP="004568A7"/>
    <w:p w14:paraId="723D4F13" w14:textId="26C75429" w:rsidR="00D722C5" w:rsidRDefault="00D722C5" w:rsidP="00D722C5">
      <w:pPr>
        <w:rPr>
          <w:i/>
          <w:iCs/>
        </w:rPr>
      </w:pPr>
      <w:r w:rsidRPr="00FF0DFE">
        <w:rPr>
          <w:i/>
          <w:iCs/>
        </w:rPr>
        <w:t>[XXX.XXX.XXX.XXX/YY]</w:t>
      </w:r>
    </w:p>
    <w:p w14:paraId="47F47792" w14:textId="089BEB3E" w:rsidR="00364E93" w:rsidRDefault="00364E93" w:rsidP="00D722C5">
      <w:pPr>
        <w:rPr>
          <w:i/>
          <w:iCs/>
        </w:rPr>
      </w:pPr>
    </w:p>
    <w:p w14:paraId="609C5CC6" w14:textId="7D8CCFC5" w:rsidR="00364E93" w:rsidRDefault="00364E93" w:rsidP="00364E93">
      <w:pPr>
        <w:pStyle w:val="Heading1"/>
      </w:pPr>
      <w:bookmarkStart w:id="4" w:name="_Toc120780164"/>
      <w:r w:rsidRPr="003660A1">
        <w:rPr>
          <w:rFonts w:ascii="Titillium Web" w:hAnsi="Titillium Web"/>
          <w:lang w:val="en-US"/>
        </w:rPr>
        <w:t>Setup</w:t>
      </w:r>
      <w:bookmarkEnd w:id="4"/>
    </w:p>
    <w:p w14:paraId="63928661" w14:textId="77777777" w:rsidR="003660A1" w:rsidRPr="003660A1" w:rsidRDefault="003660A1" w:rsidP="003660A1">
      <w:pPr>
        <w:pStyle w:val="ListParagraph"/>
        <w:keepNext/>
        <w:keepLines/>
        <w:numPr>
          <w:ilvl w:val="0"/>
          <w:numId w:val="26"/>
        </w:numPr>
        <w:contextualSpacing w:val="0"/>
        <w:outlineLvl w:val="1"/>
        <w:rPr>
          <w:rFonts w:ascii="Titillium Web SemiBold" w:eastAsiaTheme="majorEastAsia" w:hAnsi="Titillium Web SemiBold" w:cstheme="majorBidi"/>
          <w:b/>
          <w:vanish/>
          <w:szCs w:val="26"/>
        </w:rPr>
      </w:pPr>
      <w:bookmarkStart w:id="5" w:name="_Toc74751233"/>
      <w:bookmarkStart w:id="6" w:name="_Toc74751307"/>
      <w:bookmarkStart w:id="7" w:name="_Toc120780165"/>
      <w:bookmarkEnd w:id="5"/>
      <w:bookmarkEnd w:id="6"/>
      <w:bookmarkEnd w:id="7"/>
    </w:p>
    <w:p w14:paraId="1E0BC210" w14:textId="4645F4C0" w:rsidR="00364E93" w:rsidRDefault="00364E93" w:rsidP="003660A1">
      <w:pPr>
        <w:pStyle w:val="Heading2"/>
        <w:numPr>
          <w:ilvl w:val="1"/>
          <w:numId w:val="26"/>
        </w:numPr>
      </w:pPr>
      <w:bookmarkStart w:id="8" w:name="_Toc120780166"/>
      <w:r>
        <w:t xml:space="preserve">Production </w:t>
      </w:r>
      <w:proofErr w:type="spellStart"/>
      <w:r>
        <w:t>DevApp</w:t>
      </w:r>
      <w:proofErr w:type="spellEnd"/>
      <w:r>
        <w:t xml:space="preserve"> </w:t>
      </w:r>
      <w:r w:rsidR="001651A8">
        <w:t xml:space="preserve">Client </w:t>
      </w:r>
      <w:r>
        <w:t>ID and name</w:t>
      </w:r>
      <w:bookmarkEnd w:id="8"/>
    </w:p>
    <w:p w14:paraId="04DA8B0E" w14:textId="77777777" w:rsidR="009202E1" w:rsidRDefault="009202E1" w:rsidP="009202E1">
      <w:pPr>
        <w:rPr>
          <w:lang w:val="en-US"/>
        </w:rPr>
      </w:pPr>
    </w:p>
    <w:p w14:paraId="1AA7F39A" w14:textId="466C7F2C" w:rsidR="009202E1" w:rsidRDefault="001651A8" w:rsidP="009202E1">
      <w:pPr>
        <w:rPr>
          <w:i/>
          <w:iCs/>
          <w:lang w:val="en-US"/>
        </w:rPr>
      </w:pPr>
      <w:r>
        <w:rPr>
          <w:lang w:val="en-US"/>
        </w:rPr>
        <w:t xml:space="preserve">Client </w:t>
      </w:r>
      <w:r w:rsidR="009202E1">
        <w:rPr>
          <w:lang w:val="en-US"/>
        </w:rPr>
        <w:t>ID</w:t>
      </w:r>
      <w:r w:rsidR="009202E1" w:rsidRPr="009202E1">
        <w:rPr>
          <w:lang w:val="en-US"/>
        </w:rPr>
        <w:t xml:space="preserve">: </w:t>
      </w:r>
      <w:r w:rsidR="009202E1" w:rsidRPr="009202E1">
        <w:rPr>
          <w:i/>
          <w:iCs/>
          <w:lang w:val="en-US"/>
        </w:rPr>
        <w:t>[</w:t>
      </w:r>
      <w:r w:rsidR="00834EF0">
        <w:rPr>
          <w:i/>
          <w:iCs/>
          <w:lang w:val="en-US"/>
        </w:rPr>
        <w:t>XXX</w:t>
      </w:r>
      <w:r w:rsidR="009202E1" w:rsidRPr="009202E1">
        <w:rPr>
          <w:i/>
          <w:iCs/>
          <w:lang w:val="en-US"/>
        </w:rPr>
        <w:t>]</w:t>
      </w:r>
    </w:p>
    <w:p w14:paraId="1F55333A" w14:textId="12FD1C69" w:rsidR="009202E1" w:rsidRPr="006E369E" w:rsidRDefault="009202E1" w:rsidP="009202E1">
      <w:pPr>
        <w:rPr>
          <w:lang w:val="en-US"/>
        </w:rPr>
      </w:pPr>
      <w:r>
        <w:rPr>
          <w:lang w:val="en-US"/>
        </w:rPr>
        <w:t xml:space="preserve">Name: </w:t>
      </w:r>
      <w:r w:rsidRPr="00D341AF">
        <w:rPr>
          <w:i/>
          <w:iCs/>
          <w:lang w:val="en-US"/>
        </w:rPr>
        <w:t>[</w:t>
      </w:r>
      <w:r w:rsidR="00834EF0">
        <w:rPr>
          <w:i/>
          <w:iCs/>
          <w:lang w:val="en-US"/>
        </w:rPr>
        <w:t>XXX</w:t>
      </w:r>
      <w:r w:rsidRPr="00D341AF">
        <w:rPr>
          <w:i/>
          <w:iCs/>
          <w:lang w:val="en-US"/>
        </w:rPr>
        <w:t>]</w:t>
      </w:r>
    </w:p>
    <w:p w14:paraId="00D2500A" w14:textId="77777777" w:rsidR="009202E1" w:rsidRPr="009202E1" w:rsidRDefault="009202E1" w:rsidP="009202E1">
      <w:pPr>
        <w:rPr>
          <w:lang w:val="en-US"/>
        </w:rPr>
      </w:pPr>
    </w:p>
    <w:p w14:paraId="5219B0C2" w14:textId="77777777" w:rsidR="003660A1" w:rsidRPr="003660A1" w:rsidRDefault="003660A1" w:rsidP="003660A1"/>
    <w:p w14:paraId="29970A9B" w14:textId="77777777" w:rsidR="00D722C5" w:rsidRDefault="00D722C5" w:rsidP="004568A7"/>
    <w:p w14:paraId="6FA07E2F" w14:textId="77777777" w:rsidR="00D722C5" w:rsidRDefault="00D722C5" w:rsidP="004568A7"/>
    <w:p w14:paraId="0E18ED68" w14:textId="77777777" w:rsidR="00D722C5" w:rsidRDefault="00D722C5" w:rsidP="004568A7"/>
    <w:p w14:paraId="73DDC2B7" w14:textId="77777777" w:rsidR="00D722C5" w:rsidRDefault="00D722C5" w:rsidP="004568A7"/>
    <w:p w14:paraId="59ED88A1" w14:textId="089F6CBF" w:rsidR="000E4848" w:rsidRDefault="000E4848" w:rsidP="004568A7"/>
    <w:p w14:paraId="671B9036" w14:textId="277843A2" w:rsidR="000E4848" w:rsidRDefault="000E4848" w:rsidP="004568A7"/>
    <w:p w14:paraId="4BC7536D" w14:textId="77777777" w:rsidR="000E4848" w:rsidRDefault="000E4848" w:rsidP="004568A7"/>
    <w:p w14:paraId="59C4CF96" w14:textId="77777777" w:rsidR="000E4848" w:rsidRDefault="000E4848" w:rsidP="004568A7"/>
    <w:p w14:paraId="5398F809" w14:textId="2E70578C" w:rsidR="00FF0DFE" w:rsidRDefault="00FF0DFE" w:rsidP="004568A7"/>
    <w:p w14:paraId="26DB6D61" w14:textId="1651B906" w:rsidR="00FF0DFE" w:rsidRPr="00FF0DFE" w:rsidRDefault="00FF0DFE" w:rsidP="004568A7">
      <w:pPr>
        <w:rPr>
          <w:i/>
          <w:iCs/>
        </w:rPr>
      </w:pPr>
    </w:p>
    <w:p w14:paraId="5B476B1A" w14:textId="5DE49AD6" w:rsidR="00FF0DFE" w:rsidRDefault="00FF0DFE" w:rsidP="004568A7"/>
    <w:p w14:paraId="2614EE24" w14:textId="0C00B239" w:rsidR="00FF0DFE" w:rsidRDefault="00FF0DFE" w:rsidP="004568A7"/>
    <w:p w14:paraId="11C1F1B4" w14:textId="20C7A789" w:rsidR="0098230B" w:rsidRDefault="0098230B">
      <w:r>
        <w:br w:type="page"/>
      </w:r>
    </w:p>
    <w:p w14:paraId="221640A3" w14:textId="77777777" w:rsidR="00547F02" w:rsidRDefault="00547F02" w:rsidP="00B214D1">
      <w:pPr>
        <w:pStyle w:val="Heading1"/>
        <w:rPr>
          <w:rFonts w:ascii="Titillium Web" w:hAnsi="Titillium Web"/>
          <w:lang w:val="en-US"/>
        </w:rPr>
        <w:sectPr w:rsidR="00547F02" w:rsidSect="002B018D">
          <w:type w:val="continuous"/>
          <w:pgSz w:w="11900" w:h="16840"/>
          <w:pgMar w:top="1134" w:right="907" w:bottom="1143" w:left="1134" w:header="680" w:footer="227" w:gutter="0"/>
          <w:pgNumType w:start="1"/>
          <w:cols w:num="2" w:space="708"/>
          <w:titlePg/>
          <w:docGrid w:linePitch="360"/>
        </w:sectPr>
      </w:pPr>
    </w:p>
    <w:p w14:paraId="2672FEC0" w14:textId="63B32BE9" w:rsidR="00FF0DFE" w:rsidRDefault="00A54F2E" w:rsidP="00B214D1">
      <w:pPr>
        <w:pStyle w:val="Heading1"/>
      </w:pPr>
      <w:bookmarkStart w:id="9" w:name="_Toc120780167"/>
      <w:r w:rsidRPr="00B214D1">
        <w:rPr>
          <w:rFonts w:ascii="Titillium Web" w:hAnsi="Titillium Web"/>
          <w:lang w:val="en-US"/>
        </w:rPr>
        <w:lastRenderedPageBreak/>
        <w:t>Accept</w:t>
      </w:r>
      <w:r w:rsidR="00B214D1" w:rsidRPr="00B214D1">
        <w:rPr>
          <w:rFonts w:ascii="Titillium Web" w:hAnsi="Titillium Web"/>
          <w:lang w:val="en-US"/>
        </w:rPr>
        <w:t>ance</w:t>
      </w:r>
      <w:r w:rsidR="00B214D1">
        <w:t xml:space="preserve"> tests</w:t>
      </w:r>
      <w:bookmarkEnd w:id="9"/>
    </w:p>
    <w:p w14:paraId="6BA8771D" w14:textId="77E4D481" w:rsidR="00EC6FD8" w:rsidRDefault="00EC6FD8" w:rsidP="00EC6FD8">
      <w:pPr>
        <w:rPr>
          <w:lang w:val="en-US"/>
        </w:rPr>
      </w:pPr>
      <w:r>
        <w:rPr>
          <w:lang w:val="en-US"/>
        </w:rPr>
        <w:t xml:space="preserve">Please provide </w:t>
      </w:r>
      <w:r w:rsidR="001203A5">
        <w:rPr>
          <w:lang w:val="en-US"/>
        </w:rPr>
        <w:t xml:space="preserve">complete Request and Response logs </w:t>
      </w:r>
      <w:r w:rsidR="008708A7">
        <w:rPr>
          <w:lang w:val="en-US"/>
        </w:rPr>
        <w:t xml:space="preserve">(incl. timestamps) </w:t>
      </w:r>
      <w:r w:rsidR="001203A5">
        <w:rPr>
          <w:lang w:val="en-US"/>
        </w:rPr>
        <w:t xml:space="preserve">for </w:t>
      </w:r>
      <w:r w:rsidR="001203A5" w:rsidRPr="00834EF0">
        <w:rPr>
          <w:u w:val="single"/>
          <w:lang w:val="en-US"/>
        </w:rPr>
        <w:t>applicable</w:t>
      </w:r>
      <w:r w:rsidR="001203A5" w:rsidRPr="001651A8">
        <w:rPr>
          <w:u w:val="single"/>
          <w:lang w:val="en-US"/>
        </w:rPr>
        <w:t xml:space="preserve"> </w:t>
      </w:r>
      <w:r w:rsidR="001651A8" w:rsidRPr="001651A8">
        <w:rPr>
          <w:u w:val="single"/>
          <w:lang w:val="en-US"/>
        </w:rPr>
        <w:t xml:space="preserve">for your integration </w:t>
      </w:r>
      <w:r w:rsidR="001203A5">
        <w:rPr>
          <w:lang w:val="en-US"/>
        </w:rPr>
        <w:t>API calls</w:t>
      </w:r>
      <w:r w:rsidR="00E3554F">
        <w:rPr>
          <w:lang w:val="en-US"/>
        </w:rPr>
        <w:t xml:space="preserve">. </w:t>
      </w:r>
    </w:p>
    <w:p w14:paraId="20B95CE4" w14:textId="6E0DF447" w:rsidR="00E3554F" w:rsidRDefault="00E3554F" w:rsidP="00EC6FD8">
      <w:pPr>
        <w:rPr>
          <w:lang w:val="en-US"/>
        </w:rPr>
      </w:pPr>
      <w:r>
        <w:rPr>
          <w:lang w:val="en-US"/>
        </w:rPr>
        <w:t>Test</w:t>
      </w:r>
      <w:r w:rsidR="00DA021E">
        <w:rPr>
          <w:lang w:val="en-US"/>
        </w:rPr>
        <w:t>s</w:t>
      </w:r>
      <w:r>
        <w:rPr>
          <w:lang w:val="en-US"/>
        </w:rPr>
        <w:t xml:space="preserve"> can be performed either in Production, </w:t>
      </w:r>
      <w:proofErr w:type="gramStart"/>
      <w:r>
        <w:rPr>
          <w:lang w:val="en-US"/>
        </w:rPr>
        <w:t>either in</w:t>
      </w:r>
      <w:proofErr w:type="gramEnd"/>
      <w:r>
        <w:rPr>
          <w:lang w:val="en-US"/>
        </w:rPr>
        <w:t xml:space="preserve"> Stag</w:t>
      </w:r>
      <w:r w:rsidR="008664BD">
        <w:rPr>
          <w:lang w:val="en-US"/>
        </w:rPr>
        <w:t>ing environment.</w:t>
      </w:r>
    </w:p>
    <w:p w14:paraId="7CC1231E" w14:textId="77777777" w:rsidR="00787C9E" w:rsidRDefault="00787C9E" w:rsidP="00EC6FD8">
      <w:pPr>
        <w:rPr>
          <w:lang w:val="en-US"/>
        </w:rPr>
      </w:pPr>
    </w:p>
    <w:p w14:paraId="335A778E" w14:textId="43F859DF" w:rsidR="00554BC1" w:rsidRDefault="00554BC1" w:rsidP="00554BC1">
      <w:pPr>
        <w:pStyle w:val="Heading2"/>
        <w:numPr>
          <w:ilvl w:val="1"/>
          <w:numId w:val="14"/>
        </w:numPr>
        <w:rPr>
          <w:lang w:val="en-US"/>
        </w:rPr>
      </w:pPr>
      <w:bookmarkStart w:id="10" w:name="_Toc120780168"/>
      <w:r>
        <w:rPr>
          <w:lang w:val="en-US"/>
        </w:rPr>
        <w:t>Payments API</w:t>
      </w:r>
      <w:bookmarkEnd w:id="10"/>
    </w:p>
    <w:p w14:paraId="299C9595" w14:textId="77777777" w:rsidR="008F1688" w:rsidRPr="008F1688" w:rsidRDefault="008F1688" w:rsidP="008F1688">
      <w:pPr>
        <w:rPr>
          <w:lang w:val="en-US"/>
        </w:rPr>
      </w:pPr>
    </w:p>
    <w:p w14:paraId="2A2B2081" w14:textId="52A29720" w:rsidR="00B214D1" w:rsidRDefault="005D6737" w:rsidP="0021641D">
      <w:pPr>
        <w:pStyle w:val="Heading3"/>
        <w:numPr>
          <w:ilvl w:val="2"/>
          <w:numId w:val="14"/>
        </w:numPr>
        <w:rPr>
          <w:lang w:val="en-US"/>
        </w:rPr>
      </w:pPr>
      <w:bookmarkStart w:id="11" w:name="_Toc120780169"/>
      <w:r w:rsidRPr="00547F02">
        <w:rPr>
          <w:lang w:val="en-US"/>
        </w:rPr>
        <w:t>Initiate payment API</w:t>
      </w:r>
      <w:bookmarkEnd w:id="11"/>
    </w:p>
    <w:p w14:paraId="2B34C6D9" w14:textId="5D29116F" w:rsidR="007F5852" w:rsidRDefault="007F5852" w:rsidP="007F5852">
      <w:pPr>
        <w:rPr>
          <w:lang w:val="en-US"/>
        </w:rPr>
      </w:pPr>
      <w:r>
        <w:rPr>
          <w:lang w:val="en-US"/>
        </w:rPr>
        <w:t>[Request]</w:t>
      </w:r>
    </w:p>
    <w:p w14:paraId="0B8EB3BB" w14:textId="06BBBB26" w:rsidR="007F5852" w:rsidRDefault="007F5852" w:rsidP="007F5852">
      <w:pPr>
        <w:rPr>
          <w:lang w:val="en-US"/>
        </w:rPr>
      </w:pPr>
      <w:r>
        <w:rPr>
          <w:lang w:val="en-US"/>
        </w:rPr>
        <w:t>[Response]</w:t>
      </w:r>
    </w:p>
    <w:p w14:paraId="6B0756AD" w14:textId="4AB4A50B" w:rsidR="007F5852" w:rsidRDefault="007F5852" w:rsidP="007F5852">
      <w:pPr>
        <w:rPr>
          <w:lang w:val="en-US"/>
        </w:rPr>
      </w:pPr>
    </w:p>
    <w:p w14:paraId="5F4193F0" w14:textId="10A56B7F" w:rsidR="004625B9" w:rsidRDefault="004625B9" w:rsidP="0021641D">
      <w:pPr>
        <w:pStyle w:val="Heading3"/>
        <w:numPr>
          <w:ilvl w:val="2"/>
          <w:numId w:val="14"/>
        </w:numPr>
        <w:rPr>
          <w:lang w:val="en-US"/>
        </w:rPr>
      </w:pPr>
      <w:bookmarkStart w:id="12" w:name="_Toc120780170"/>
      <w:r>
        <w:rPr>
          <w:lang w:val="en-US"/>
        </w:rPr>
        <w:t xml:space="preserve">Authorize payment </w:t>
      </w:r>
      <w:r w:rsidR="00787C9E">
        <w:rPr>
          <w:lang w:val="en-US"/>
        </w:rPr>
        <w:t>–</w:t>
      </w:r>
      <w:r w:rsidR="007351A3">
        <w:rPr>
          <w:lang w:val="en-US"/>
        </w:rPr>
        <w:t xml:space="preserve"> </w:t>
      </w:r>
      <w:proofErr w:type="spellStart"/>
      <w:r w:rsidR="007351A3">
        <w:rPr>
          <w:lang w:val="en-US"/>
        </w:rPr>
        <w:t>NoSCA</w:t>
      </w:r>
      <w:proofErr w:type="spellEnd"/>
      <w:r w:rsidR="00787C9E">
        <w:rPr>
          <w:lang w:val="en-US"/>
        </w:rPr>
        <w:t xml:space="preserve"> API</w:t>
      </w:r>
      <w:bookmarkEnd w:id="12"/>
    </w:p>
    <w:p w14:paraId="71D53DDE" w14:textId="77777777" w:rsidR="004625B9" w:rsidRDefault="004625B9" w:rsidP="004625B9">
      <w:pPr>
        <w:rPr>
          <w:lang w:val="en-US"/>
        </w:rPr>
      </w:pPr>
      <w:r>
        <w:rPr>
          <w:lang w:val="en-US"/>
        </w:rPr>
        <w:t>[Request]</w:t>
      </w:r>
    </w:p>
    <w:p w14:paraId="1CB36C21" w14:textId="0F361EE4" w:rsidR="004625B9" w:rsidRDefault="004625B9" w:rsidP="004625B9">
      <w:pPr>
        <w:rPr>
          <w:lang w:val="en-US"/>
        </w:rPr>
      </w:pPr>
      <w:r>
        <w:rPr>
          <w:lang w:val="en-US"/>
        </w:rPr>
        <w:t>[Response]</w:t>
      </w:r>
    </w:p>
    <w:p w14:paraId="2A4BCFC5" w14:textId="77777777" w:rsidR="00787C9E" w:rsidRDefault="00787C9E" w:rsidP="004625B9">
      <w:pPr>
        <w:rPr>
          <w:lang w:val="en-US"/>
        </w:rPr>
      </w:pPr>
    </w:p>
    <w:p w14:paraId="08FC06B1" w14:textId="4799672D" w:rsidR="001A223E" w:rsidRDefault="001A223E" w:rsidP="009A11DE">
      <w:pPr>
        <w:rPr>
          <w:lang w:val="en-US"/>
        </w:rPr>
      </w:pPr>
    </w:p>
    <w:p w14:paraId="63180FFF" w14:textId="7723393C" w:rsidR="001A223E" w:rsidRDefault="001A223E" w:rsidP="001A223E">
      <w:pPr>
        <w:pStyle w:val="Heading2"/>
        <w:numPr>
          <w:ilvl w:val="1"/>
          <w:numId w:val="14"/>
        </w:numPr>
        <w:rPr>
          <w:lang w:val="en-US"/>
        </w:rPr>
      </w:pPr>
      <w:bookmarkStart w:id="13" w:name="_Toc120780171"/>
      <w:r>
        <w:rPr>
          <w:lang w:val="en-US"/>
        </w:rPr>
        <w:t>Accounts API</w:t>
      </w:r>
      <w:bookmarkEnd w:id="13"/>
    </w:p>
    <w:p w14:paraId="1D57B746" w14:textId="77777777" w:rsidR="008F1688" w:rsidRPr="008F1688" w:rsidRDefault="008F1688" w:rsidP="008F1688">
      <w:pPr>
        <w:rPr>
          <w:lang w:val="en-US"/>
        </w:rPr>
      </w:pPr>
    </w:p>
    <w:p w14:paraId="17261A57" w14:textId="70E91FC9" w:rsidR="001A223E" w:rsidRDefault="008F1688" w:rsidP="001C6D0A">
      <w:pPr>
        <w:pStyle w:val="Heading3"/>
        <w:numPr>
          <w:ilvl w:val="2"/>
          <w:numId w:val="14"/>
        </w:numPr>
        <w:tabs>
          <w:tab w:val="num" w:pos="360"/>
        </w:tabs>
        <w:ind w:left="1418" w:hanging="709"/>
        <w:rPr>
          <w:lang w:val="en-US"/>
        </w:rPr>
      </w:pPr>
      <w:bookmarkStart w:id="14" w:name="_Toc120780172"/>
      <w:r>
        <w:rPr>
          <w:lang w:val="en-US"/>
        </w:rPr>
        <w:t>Get Transactions API</w:t>
      </w:r>
      <w:bookmarkEnd w:id="14"/>
    </w:p>
    <w:p w14:paraId="3A756033" w14:textId="3A8037A1" w:rsidR="008F1688" w:rsidRDefault="00555DDE" w:rsidP="008F1688">
      <w:pPr>
        <w:rPr>
          <w:lang w:val="en-US"/>
        </w:rPr>
      </w:pPr>
      <w:r>
        <w:rPr>
          <w:lang w:val="en-US"/>
        </w:rPr>
        <w:t xml:space="preserve">Transaction list should include above-mentioned </w:t>
      </w:r>
      <w:r w:rsidR="000E4848">
        <w:rPr>
          <w:lang w:val="en-US"/>
        </w:rPr>
        <w:t>payment.</w:t>
      </w:r>
    </w:p>
    <w:p w14:paraId="5956626A" w14:textId="77777777" w:rsidR="000E4848" w:rsidRPr="008F1688" w:rsidRDefault="000E4848" w:rsidP="008F1688">
      <w:pPr>
        <w:rPr>
          <w:lang w:val="en-US"/>
        </w:rPr>
      </w:pPr>
    </w:p>
    <w:p w14:paraId="2BCD40B1" w14:textId="77777777" w:rsidR="001A223E" w:rsidRDefault="001A223E" w:rsidP="001A223E">
      <w:pPr>
        <w:rPr>
          <w:lang w:val="en-US"/>
        </w:rPr>
      </w:pPr>
      <w:r>
        <w:rPr>
          <w:lang w:val="en-US"/>
        </w:rPr>
        <w:t>[Request]</w:t>
      </w:r>
    </w:p>
    <w:p w14:paraId="7C378BE8" w14:textId="77777777" w:rsidR="001A223E" w:rsidRDefault="001A223E" w:rsidP="001A223E">
      <w:pPr>
        <w:rPr>
          <w:lang w:val="en-US"/>
        </w:rPr>
      </w:pPr>
      <w:r>
        <w:rPr>
          <w:lang w:val="en-US"/>
        </w:rPr>
        <w:t>[Response]</w:t>
      </w:r>
    </w:p>
    <w:p w14:paraId="285445CD" w14:textId="1337B3D3" w:rsidR="001A223E" w:rsidRDefault="001A223E" w:rsidP="001A223E">
      <w:pPr>
        <w:rPr>
          <w:lang w:val="en-US"/>
        </w:rPr>
      </w:pPr>
    </w:p>
    <w:p w14:paraId="5AFA6AA9" w14:textId="6D0C37F2" w:rsidR="00834EF0" w:rsidRDefault="001C6D0A" w:rsidP="001C6D0A">
      <w:pPr>
        <w:pStyle w:val="Heading2"/>
        <w:numPr>
          <w:ilvl w:val="1"/>
          <w:numId w:val="14"/>
        </w:numPr>
        <w:ind w:hanging="508"/>
        <w:rPr>
          <w:lang w:val="en-US"/>
        </w:rPr>
      </w:pPr>
      <w:bookmarkStart w:id="15" w:name="_Toc120780173"/>
      <w:r>
        <w:rPr>
          <w:lang w:val="en-US"/>
        </w:rPr>
        <w:t>Merchant API</w:t>
      </w:r>
      <w:bookmarkEnd w:id="15"/>
    </w:p>
    <w:p w14:paraId="08CB42DE" w14:textId="78D0ED2D" w:rsidR="001C6D0A" w:rsidRDefault="001C6D0A" w:rsidP="001C6D0A">
      <w:pPr>
        <w:rPr>
          <w:lang w:val="en-US"/>
        </w:rPr>
      </w:pPr>
    </w:p>
    <w:p w14:paraId="0227CFD6" w14:textId="2FB64CD9" w:rsidR="001C6D0A" w:rsidRDefault="001C6D0A" w:rsidP="00BC69AD">
      <w:pPr>
        <w:pStyle w:val="Heading3"/>
        <w:numPr>
          <w:ilvl w:val="2"/>
          <w:numId w:val="14"/>
        </w:numPr>
        <w:tabs>
          <w:tab w:val="num" w:pos="360"/>
        </w:tabs>
        <w:ind w:left="1418" w:hanging="709"/>
        <w:rPr>
          <w:lang w:val="en-US"/>
        </w:rPr>
      </w:pPr>
      <w:bookmarkStart w:id="16" w:name="_Toc120780174"/>
      <w:r>
        <w:rPr>
          <w:lang w:val="en-US"/>
        </w:rPr>
        <w:t>Initiate payment</w:t>
      </w:r>
      <w:bookmarkEnd w:id="16"/>
    </w:p>
    <w:p w14:paraId="7FAEF413" w14:textId="77777777" w:rsidR="001C6D0A" w:rsidRPr="001C6D0A" w:rsidRDefault="001C6D0A" w:rsidP="001C6D0A">
      <w:pPr>
        <w:rPr>
          <w:lang w:val="en-US"/>
        </w:rPr>
      </w:pPr>
    </w:p>
    <w:p w14:paraId="53A0E63E" w14:textId="77777777" w:rsidR="00BC69AD" w:rsidRDefault="00BC69AD" w:rsidP="00BC69AD">
      <w:pPr>
        <w:rPr>
          <w:lang w:val="en-US"/>
        </w:rPr>
      </w:pPr>
      <w:r>
        <w:rPr>
          <w:lang w:val="en-US"/>
        </w:rPr>
        <w:t>[Request]</w:t>
      </w:r>
    </w:p>
    <w:p w14:paraId="5EADCB03" w14:textId="77777777" w:rsidR="00BC69AD" w:rsidRDefault="00BC69AD" w:rsidP="00BC69AD">
      <w:pPr>
        <w:rPr>
          <w:lang w:val="en-US"/>
        </w:rPr>
      </w:pPr>
      <w:r>
        <w:rPr>
          <w:lang w:val="en-US"/>
        </w:rPr>
        <w:t>[Response]</w:t>
      </w:r>
    </w:p>
    <w:p w14:paraId="5C4AF46A" w14:textId="4C5220E9" w:rsidR="001C6D0A" w:rsidRDefault="001C6D0A" w:rsidP="001C6D0A">
      <w:pPr>
        <w:rPr>
          <w:lang w:val="en-US"/>
        </w:rPr>
      </w:pPr>
    </w:p>
    <w:p w14:paraId="26DC2553" w14:textId="77777777" w:rsidR="00BC69AD" w:rsidRPr="001C6D0A" w:rsidRDefault="00BC69AD" w:rsidP="001C6D0A">
      <w:pPr>
        <w:rPr>
          <w:lang w:val="en-US"/>
        </w:rPr>
      </w:pPr>
    </w:p>
    <w:p w14:paraId="0F2C6167" w14:textId="6A5D9873" w:rsidR="004C18CF" w:rsidRDefault="004C18CF" w:rsidP="007F5852">
      <w:pPr>
        <w:rPr>
          <w:lang w:val="en-US"/>
        </w:rPr>
      </w:pPr>
    </w:p>
    <w:p w14:paraId="23AE5B41" w14:textId="77777777" w:rsidR="00787C9E" w:rsidRDefault="00787C9E" w:rsidP="007F5852">
      <w:pPr>
        <w:rPr>
          <w:lang w:val="en-US"/>
        </w:rPr>
      </w:pPr>
    </w:p>
    <w:p w14:paraId="1C8CB5D9" w14:textId="77777777" w:rsidR="007F5852" w:rsidRPr="007F5852" w:rsidRDefault="007F5852" w:rsidP="007F5852">
      <w:pPr>
        <w:rPr>
          <w:lang w:val="en-US"/>
        </w:rPr>
      </w:pPr>
    </w:p>
    <w:p w14:paraId="5215B654" w14:textId="09A03F90" w:rsidR="00EC6FD8" w:rsidRPr="00EC6FD8" w:rsidRDefault="00EC6FD8" w:rsidP="00EC6FD8">
      <w:pPr>
        <w:rPr>
          <w:lang w:val="en-US"/>
        </w:rPr>
      </w:pPr>
    </w:p>
    <w:sectPr w:rsidR="00EC6FD8" w:rsidRPr="00EC6FD8" w:rsidSect="00547F02">
      <w:type w:val="continuous"/>
      <w:pgSz w:w="11900" w:h="16840"/>
      <w:pgMar w:top="1134" w:right="907" w:bottom="1143" w:left="1134" w:header="68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F928" w14:textId="77777777" w:rsidR="000138E2" w:rsidRDefault="000138E2" w:rsidP="000329B9">
      <w:r>
        <w:separator/>
      </w:r>
    </w:p>
  </w:endnote>
  <w:endnote w:type="continuationSeparator" w:id="0">
    <w:p w14:paraId="24152971" w14:textId="77777777" w:rsidR="000138E2" w:rsidRDefault="000138E2" w:rsidP="000329B9">
      <w:r>
        <w:continuationSeparator/>
      </w:r>
    </w:p>
  </w:endnote>
  <w:endnote w:type="continuationNotice" w:id="1">
    <w:p w14:paraId="67710517" w14:textId="77777777" w:rsidR="000138E2" w:rsidRDefault="00013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BA"/>
    <w:family w:val="auto"/>
    <w:pitch w:val="variable"/>
    <w:sig w:usb0="00000007" w:usb1="00000001" w:usb2="00000000" w:usb3="00000000" w:csb0="00000093" w:csb1="00000000"/>
  </w:font>
  <w:font w:name="IBM Plex Sans">
    <w:panose1 w:val="020B0503050203000203"/>
    <w:charset w:val="BA"/>
    <w:family w:val="swiss"/>
    <w:pitch w:val="variable"/>
    <w:sig w:usb0="A000026F" w:usb1="5000207B" w:usb2="00000000" w:usb3="00000000" w:csb0="00000197" w:csb1="00000000"/>
  </w:font>
  <w:font w:name="Titillium Web SemiBold">
    <w:panose1 w:val="00000700000000000000"/>
    <w:charset w:val="BA"/>
    <w:family w:val="auto"/>
    <w:pitch w:val="variable"/>
    <w:sig w:usb0="00000007" w:usb1="00000001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6110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E6E14" w14:textId="77777777" w:rsidR="00B267B8" w:rsidRDefault="00B267B8" w:rsidP="004D29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1C5BD" w14:textId="77777777" w:rsidR="00B267B8" w:rsidRDefault="00B267B8">
    <w:pPr>
      <w:pStyle w:val="Footer"/>
    </w:pPr>
  </w:p>
  <w:p w14:paraId="499BC0A5" w14:textId="77777777" w:rsidR="00B267B8" w:rsidRDefault="00B267B8"/>
  <w:p w14:paraId="773A63BD" w14:textId="77777777" w:rsidR="00B267B8" w:rsidRDefault="00B267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17B1" w14:textId="77777777" w:rsidR="00A85F6C" w:rsidRPr="00A85F6C" w:rsidRDefault="00C42CD3" w:rsidP="00A85F6C">
    <w:pPr>
      <w:ind w:left="7920" w:firstLine="720"/>
      <w:rPr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8C4939D" wp14:editId="685FAF5F">
              <wp:simplePos x="0" y="0"/>
              <wp:positionH relativeFrom="column">
                <wp:posOffset>-16705</wp:posOffset>
              </wp:positionH>
              <wp:positionV relativeFrom="paragraph">
                <wp:posOffset>-87190</wp:posOffset>
              </wp:positionV>
              <wp:extent cx="1371079" cy="30773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079" cy="307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108FA" w14:textId="77777777" w:rsidR="00A85F6C" w:rsidRPr="00C22385" w:rsidRDefault="00733BEB" w:rsidP="00A85F6C">
                          <w:pPr>
                            <w:pStyle w:val="Footer"/>
                            <w:ind w:left="-142" w:right="-15"/>
                            <w:jc w:val="right"/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C22385" w:rsidRPr="004C08B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www.connectpay.com</w:t>
                            </w:r>
                          </w:hyperlink>
                          <w:r w:rsid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A85F6C" w:rsidRP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  <w:fldChar w:fldCharType="begin"/>
                          </w:r>
                          <w:r w:rsidR="00A85F6C" w:rsidRP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  <w:instrText xml:space="preserve"> HYPERLINK "https://www.connectpay.com/" </w:instrText>
                          </w:r>
                          <w:r w:rsidR="00A85F6C" w:rsidRP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</w:r>
                          <w:r w:rsidR="00A85F6C" w:rsidRP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  <w:fldChar w:fldCharType="separate"/>
                          </w:r>
                        </w:p>
                        <w:p w14:paraId="4F721A9D" w14:textId="77777777" w:rsidR="00A85F6C" w:rsidRPr="00A85F6C" w:rsidRDefault="00A85F6C" w:rsidP="00A85F6C">
                          <w:pPr>
                            <w:ind w:left="-142" w:right="-15"/>
                          </w:pPr>
                          <w:r w:rsidRPr="00C22385">
                            <w:rPr>
                              <w:rStyle w:val="Hyperlink"/>
                              <w:sz w:val="20"/>
                              <w:szCs w:val="20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4939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-1.3pt;margin-top:-6.85pt;width:107.95pt;height:24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f9FgIAACwEAAAOAAAAZHJzL2Uyb0RvYy54bWysU11r2zAUfR/sPwi9L7aTt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" filled="f" stroked="f" strokeweight=".5pt">
              <v:textbox>
                <w:txbxContent>
                  <w:p w14:paraId="147108FA" w14:textId="77777777" w:rsidR="00A85F6C" w:rsidRPr="00C22385" w:rsidRDefault="00733BEB" w:rsidP="00A85F6C">
                    <w:pPr>
                      <w:pStyle w:val="Footer"/>
                      <w:ind w:left="-142" w:right="-15"/>
                      <w:jc w:val="right"/>
                      <w:rPr>
                        <w:rStyle w:val="Hyperlink"/>
                        <w:sz w:val="20"/>
                        <w:szCs w:val="20"/>
                        <w:u w:val="none"/>
                      </w:rPr>
                    </w:pPr>
                    <w:hyperlink r:id="rId2" w:history="1">
                      <w:r w:rsidR="00C22385" w:rsidRPr="004C08B4">
                        <w:rPr>
                          <w:rStyle w:val="Hyperlink"/>
                          <w:sz w:val="20"/>
                          <w:szCs w:val="20"/>
                        </w:rPr>
                        <w:t>www.connectpay.com</w:t>
                      </w:r>
                    </w:hyperlink>
                    <w:r w:rsid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A85F6C" w:rsidRP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  <w:fldChar w:fldCharType="begin"/>
                    </w:r>
                    <w:r w:rsidR="00A85F6C" w:rsidRP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  <w:instrText xml:space="preserve"> HYPERLINK "https://www.connectpay.com/" </w:instrText>
                    </w:r>
                    <w:r w:rsidR="00A85F6C" w:rsidRP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</w:r>
                    <w:r w:rsidR="00A85F6C" w:rsidRP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  <w:fldChar w:fldCharType="separate"/>
                    </w:r>
                  </w:p>
                  <w:p w14:paraId="4F721A9D" w14:textId="77777777" w:rsidR="00A85F6C" w:rsidRPr="00A85F6C" w:rsidRDefault="00A85F6C" w:rsidP="00A85F6C">
                    <w:pPr>
                      <w:ind w:left="-142" w:right="-15"/>
                    </w:pPr>
                    <w:r w:rsidRPr="00C22385">
                      <w:rPr>
                        <w:rStyle w:val="Hyperlink"/>
                        <w:sz w:val="20"/>
                        <w:szCs w:val="20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5F6C" w:rsidRPr="00A85F6C">
      <w:rPr>
        <w:szCs w:val="20"/>
      </w:rPr>
      <w:t xml:space="preserve">Page </w:t>
    </w:r>
    <w:r w:rsidR="00A85F6C" w:rsidRPr="00A85F6C">
      <w:rPr>
        <w:szCs w:val="20"/>
      </w:rPr>
      <w:fldChar w:fldCharType="begin"/>
    </w:r>
    <w:r w:rsidR="00A85F6C" w:rsidRPr="00A85F6C">
      <w:rPr>
        <w:szCs w:val="20"/>
      </w:rPr>
      <w:instrText xml:space="preserve"> PAGE  \* Arabic  \* MERGEFORMAT </w:instrText>
    </w:r>
    <w:r w:rsidR="00A85F6C" w:rsidRPr="00A85F6C">
      <w:rPr>
        <w:szCs w:val="20"/>
      </w:rPr>
      <w:fldChar w:fldCharType="separate"/>
    </w:r>
    <w:r w:rsidR="00A85F6C" w:rsidRPr="00A85F6C">
      <w:rPr>
        <w:szCs w:val="20"/>
      </w:rPr>
      <w:t>2</w:t>
    </w:r>
    <w:r w:rsidR="00A85F6C" w:rsidRPr="00A85F6C">
      <w:rPr>
        <w:szCs w:val="20"/>
      </w:rPr>
      <w:fldChar w:fldCharType="end"/>
    </w:r>
    <w:r w:rsidR="00A85F6C" w:rsidRPr="00A85F6C">
      <w:rPr>
        <w:szCs w:val="20"/>
      </w:rPr>
      <w:t xml:space="preserve"> | </w:t>
    </w:r>
    <w:r w:rsidR="00A85F6C" w:rsidRPr="00A85F6C">
      <w:rPr>
        <w:szCs w:val="20"/>
      </w:rPr>
      <w:fldChar w:fldCharType="begin"/>
    </w:r>
    <w:r w:rsidR="00A85F6C" w:rsidRPr="00A85F6C">
      <w:rPr>
        <w:szCs w:val="20"/>
      </w:rPr>
      <w:instrText xml:space="preserve"> NUMPAGES  \* Arabic  \* MERGEFORMAT </w:instrText>
    </w:r>
    <w:r w:rsidR="00A85F6C" w:rsidRPr="00A85F6C">
      <w:rPr>
        <w:szCs w:val="20"/>
      </w:rPr>
      <w:fldChar w:fldCharType="separate"/>
    </w:r>
    <w:r w:rsidR="00A85F6C" w:rsidRPr="00A85F6C">
      <w:rPr>
        <w:szCs w:val="20"/>
      </w:rPr>
      <w:t>3</w:t>
    </w:r>
    <w:r w:rsidR="00A85F6C" w:rsidRPr="00A85F6C">
      <w:rPr>
        <w:szCs w:val="20"/>
      </w:rPr>
      <w:fldChar w:fldCharType="end"/>
    </w:r>
  </w:p>
  <w:p w14:paraId="681EB990" w14:textId="77777777" w:rsidR="00B267B8" w:rsidRDefault="00B26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7CD" w14:textId="77777777" w:rsidR="000138E2" w:rsidRDefault="000138E2" w:rsidP="000329B9">
      <w:r>
        <w:separator/>
      </w:r>
    </w:p>
  </w:footnote>
  <w:footnote w:type="continuationSeparator" w:id="0">
    <w:p w14:paraId="705C722D" w14:textId="77777777" w:rsidR="000138E2" w:rsidRDefault="000138E2" w:rsidP="000329B9">
      <w:r>
        <w:continuationSeparator/>
      </w:r>
    </w:p>
  </w:footnote>
  <w:footnote w:type="continuationNotice" w:id="1">
    <w:p w14:paraId="6319BF62" w14:textId="77777777" w:rsidR="000138E2" w:rsidRDefault="00013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EE1" w14:textId="77777777" w:rsidR="00B267B8" w:rsidRDefault="00733BEB">
    <w:pPr>
      <w:pStyle w:val="Header"/>
    </w:pPr>
    <w:r>
      <w:rPr>
        <w:noProof/>
      </w:rPr>
      <w:pict w14:anchorId="3CC1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80687" o:spid="_x0000_s2052" type="#_x0000_t75" alt="" style="position:absolute;margin-left:0;margin-top:0;width:604.8pt;height:856.8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  <w:p w14:paraId="3A0051A0" w14:textId="77777777" w:rsidR="00B267B8" w:rsidRDefault="00B267B8"/>
  <w:p w14:paraId="39483055" w14:textId="77777777" w:rsidR="00B267B8" w:rsidRDefault="00B267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1614" w14:textId="77777777" w:rsidR="00B267B8" w:rsidRDefault="00733BEB" w:rsidP="003F692B">
    <w:pPr>
      <w:pStyle w:val="Header"/>
    </w:pPr>
    <w:r>
      <w:rPr>
        <w:noProof/>
      </w:rPr>
      <w:pict w14:anchorId="5F0AE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80688" o:spid="_x0000_s2051" type="#_x0000_t75" alt="" style="position:absolute;margin-left:0;margin-top:0;width:604.8pt;height:856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DF755C" w:rsidRPr="007F15B2"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40F85FE4" wp14:editId="13838CFD">
          <wp:simplePos x="0" y="0"/>
          <wp:positionH relativeFrom="margin">
            <wp:posOffset>-35785</wp:posOffset>
          </wp:positionH>
          <wp:positionV relativeFrom="paragraph">
            <wp:posOffset>-128905</wp:posOffset>
          </wp:positionV>
          <wp:extent cx="1417955" cy="453390"/>
          <wp:effectExtent l="0" t="0" r="4445" b="0"/>
          <wp:wrapThrough wrapText="bothSides">
            <wp:wrapPolygon edited="0">
              <wp:start x="967" y="4235"/>
              <wp:lineTo x="193" y="9681"/>
              <wp:lineTo x="967" y="14521"/>
              <wp:lineTo x="13736" y="16336"/>
              <wp:lineTo x="15283" y="19361"/>
              <wp:lineTo x="18379" y="19361"/>
              <wp:lineTo x="18766" y="18151"/>
              <wp:lineTo x="21087" y="15731"/>
              <wp:lineTo x="21474" y="7866"/>
              <wp:lineTo x="20700" y="6655"/>
              <wp:lineTo x="16831" y="4235"/>
              <wp:lineTo x="967" y="423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-logo-final-bg-trnsprn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76" t="38606" r="16858" b="39951"/>
                  <a:stretch/>
                </pic:blipFill>
                <pic:spPr bwMode="auto">
                  <a:xfrm>
                    <a:off x="0" y="0"/>
                    <a:ext cx="141795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EEB69" w14:textId="77777777" w:rsidR="00B267B8" w:rsidRDefault="00B267B8"/>
  <w:p w14:paraId="7959F56E" w14:textId="77777777" w:rsidR="00B267B8" w:rsidRDefault="00B267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6070" w14:textId="77777777" w:rsidR="00B267B8" w:rsidRDefault="00733BEB">
    <w:pPr>
      <w:pStyle w:val="Header"/>
    </w:pPr>
    <w:r>
      <w:rPr>
        <w:noProof/>
      </w:rPr>
      <w:pict w14:anchorId="39D7B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80686" o:spid="_x0000_s2050" type="#_x0000_t75" alt="" style="position:absolute;margin-left:0;margin-top:0;width:604.8pt;height:856.8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944"/>
    <w:multiLevelType w:val="hybridMultilevel"/>
    <w:tmpl w:val="6702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DFD"/>
    <w:multiLevelType w:val="multilevel"/>
    <w:tmpl w:val="0C321724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11AD464A"/>
    <w:multiLevelType w:val="multilevel"/>
    <w:tmpl w:val="2FB22B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EB56FE"/>
    <w:multiLevelType w:val="hybridMultilevel"/>
    <w:tmpl w:val="1696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16C"/>
    <w:multiLevelType w:val="hybridMultilevel"/>
    <w:tmpl w:val="794E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7CC6"/>
    <w:multiLevelType w:val="multilevel"/>
    <w:tmpl w:val="E362D6D2"/>
    <w:lvl w:ilvl="0">
      <w:start w:val="1"/>
      <w:numFmt w:val="decimal"/>
      <w:lvlText w:val="%1."/>
      <w:lvlJc w:val="left"/>
      <w:pPr>
        <w:ind w:left="113" w:hanging="754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34" w:hanging="1021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0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9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9" w:hanging="1440"/>
      </w:pPr>
      <w:rPr>
        <w:rFonts w:hint="default"/>
      </w:rPr>
    </w:lvl>
  </w:abstractNum>
  <w:abstractNum w:abstractNumId="6" w15:restartNumberingAfterBreak="0">
    <w:nsid w:val="214D3B56"/>
    <w:multiLevelType w:val="multilevel"/>
    <w:tmpl w:val="06B6E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28C1061"/>
    <w:multiLevelType w:val="hybridMultilevel"/>
    <w:tmpl w:val="7CB0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A0D"/>
    <w:multiLevelType w:val="hybridMultilevel"/>
    <w:tmpl w:val="039A99DE"/>
    <w:lvl w:ilvl="0" w:tplc="9FBA1ECA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 w:tplc="023AE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0C1B"/>
    <w:multiLevelType w:val="hybridMultilevel"/>
    <w:tmpl w:val="8144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260B"/>
    <w:multiLevelType w:val="multilevel"/>
    <w:tmpl w:val="0C321724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35F71187"/>
    <w:multiLevelType w:val="multilevel"/>
    <w:tmpl w:val="80441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196879"/>
    <w:multiLevelType w:val="hybridMultilevel"/>
    <w:tmpl w:val="61EE8262"/>
    <w:lvl w:ilvl="0" w:tplc="86D894E2">
      <w:numFmt w:val="bullet"/>
      <w:lvlText w:val="-"/>
      <w:lvlJc w:val="left"/>
      <w:pPr>
        <w:ind w:left="2115" w:hanging="96"/>
      </w:pPr>
      <w:rPr>
        <w:rFonts w:ascii="Arial" w:eastAsia="Arial" w:hAnsi="Arial" w:cs="Arial" w:hint="default"/>
        <w:w w:val="91"/>
        <w:sz w:val="18"/>
        <w:szCs w:val="18"/>
      </w:rPr>
    </w:lvl>
    <w:lvl w:ilvl="1" w:tplc="4ECE866A">
      <w:numFmt w:val="bullet"/>
      <w:lvlText w:val="•"/>
      <w:lvlJc w:val="left"/>
      <w:pPr>
        <w:ind w:left="2444" w:hanging="96"/>
      </w:pPr>
      <w:rPr>
        <w:rFonts w:hint="default"/>
      </w:rPr>
    </w:lvl>
    <w:lvl w:ilvl="2" w:tplc="02D2766A">
      <w:numFmt w:val="bullet"/>
      <w:lvlText w:val="•"/>
      <w:lvlJc w:val="left"/>
      <w:pPr>
        <w:ind w:left="2769" w:hanging="96"/>
      </w:pPr>
      <w:rPr>
        <w:rFonts w:hint="default"/>
      </w:rPr>
    </w:lvl>
    <w:lvl w:ilvl="3" w:tplc="3DAEB3B4">
      <w:numFmt w:val="bullet"/>
      <w:lvlText w:val="•"/>
      <w:lvlJc w:val="left"/>
      <w:pPr>
        <w:ind w:left="3094" w:hanging="96"/>
      </w:pPr>
      <w:rPr>
        <w:rFonts w:hint="default"/>
      </w:rPr>
    </w:lvl>
    <w:lvl w:ilvl="4" w:tplc="A45CEE76">
      <w:numFmt w:val="bullet"/>
      <w:lvlText w:val="•"/>
      <w:lvlJc w:val="left"/>
      <w:pPr>
        <w:ind w:left="3419" w:hanging="96"/>
      </w:pPr>
      <w:rPr>
        <w:rFonts w:hint="default"/>
      </w:rPr>
    </w:lvl>
    <w:lvl w:ilvl="5" w:tplc="D9288196">
      <w:numFmt w:val="bullet"/>
      <w:lvlText w:val="•"/>
      <w:lvlJc w:val="left"/>
      <w:pPr>
        <w:ind w:left="3744" w:hanging="96"/>
      </w:pPr>
      <w:rPr>
        <w:rFonts w:hint="default"/>
      </w:rPr>
    </w:lvl>
    <w:lvl w:ilvl="6" w:tplc="E4EA9ECE">
      <w:numFmt w:val="bullet"/>
      <w:lvlText w:val="•"/>
      <w:lvlJc w:val="left"/>
      <w:pPr>
        <w:ind w:left="4069" w:hanging="96"/>
      </w:pPr>
      <w:rPr>
        <w:rFonts w:hint="default"/>
      </w:rPr>
    </w:lvl>
    <w:lvl w:ilvl="7" w:tplc="B0AEA6BC">
      <w:numFmt w:val="bullet"/>
      <w:lvlText w:val="•"/>
      <w:lvlJc w:val="left"/>
      <w:pPr>
        <w:ind w:left="4393" w:hanging="96"/>
      </w:pPr>
      <w:rPr>
        <w:rFonts w:hint="default"/>
      </w:rPr>
    </w:lvl>
    <w:lvl w:ilvl="8" w:tplc="FF6095CA">
      <w:numFmt w:val="bullet"/>
      <w:lvlText w:val="•"/>
      <w:lvlJc w:val="left"/>
      <w:pPr>
        <w:ind w:left="4718" w:hanging="96"/>
      </w:pPr>
      <w:rPr>
        <w:rFonts w:hint="default"/>
      </w:rPr>
    </w:lvl>
  </w:abstractNum>
  <w:abstractNum w:abstractNumId="13" w15:restartNumberingAfterBreak="0">
    <w:nsid w:val="3C9F5DC5"/>
    <w:multiLevelType w:val="hybridMultilevel"/>
    <w:tmpl w:val="5678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616E"/>
    <w:multiLevelType w:val="multilevel"/>
    <w:tmpl w:val="A29A84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02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50AD5399"/>
    <w:multiLevelType w:val="hybridMultilevel"/>
    <w:tmpl w:val="361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6426"/>
    <w:multiLevelType w:val="multilevel"/>
    <w:tmpl w:val="8FEA9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AF4E8E"/>
    <w:multiLevelType w:val="hybridMultilevel"/>
    <w:tmpl w:val="AD1EDBFC"/>
    <w:lvl w:ilvl="0" w:tplc="9FBA1ECA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 w:tplc="05FAA6D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7591"/>
    <w:multiLevelType w:val="multilevel"/>
    <w:tmpl w:val="1E3AFE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 w15:restartNumberingAfterBreak="0">
    <w:nsid w:val="5C8177B4"/>
    <w:multiLevelType w:val="multilevel"/>
    <w:tmpl w:val="7EF0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FF35FE"/>
    <w:multiLevelType w:val="multilevel"/>
    <w:tmpl w:val="80441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817732"/>
    <w:multiLevelType w:val="multilevel"/>
    <w:tmpl w:val="06B6E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74FA660E"/>
    <w:multiLevelType w:val="hybridMultilevel"/>
    <w:tmpl w:val="CF300604"/>
    <w:lvl w:ilvl="0" w:tplc="8EEEA68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15452"/>
    <w:multiLevelType w:val="multilevel"/>
    <w:tmpl w:val="8D86B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683B0F"/>
    <w:multiLevelType w:val="hybridMultilevel"/>
    <w:tmpl w:val="BAF6209E"/>
    <w:lvl w:ilvl="0" w:tplc="A0623D3C">
      <w:numFmt w:val="bullet"/>
      <w:lvlText w:val="-"/>
      <w:lvlJc w:val="left"/>
      <w:pPr>
        <w:ind w:left="2435" w:hanging="96"/>
      </w:pPr>
      <w:rPr>
        <w:rFonts w:ascii="Arial" w:eastAsia="Arial" w:hAnsi="Arial" w:cs="Arial" w:hint="default"/>
        <w:w w:val="91"/>
        <w:sz w:val="18"/>
        <w:szCs w:val="18"/>
      </w:rPr>
    </w:lvl>
    <w:lvl w:ilvl="1" w:tplc="B1F8E2D8">
      <w:numFmt w:val="bullet"/>
      <w:lvlText w:val="•"/>
      <w:lvlJc w:val="left"/>
      <w:pPr>
        <w:ind w:left="2723" w:hanging="96"/>
      </w:pPr>
      <w:rPr>
        <w:rFonts w:hint="default"/>
      </w:rPr>
    </w:lvl>
    <w:lvl w:ilvl="2" w:tplc="24F07452">
      <w:numFmt w:val="bullet"/>
      <w:lvlText w:val="•"/>
      <w:lvlJc w:val="left"/>
      <w:pPr>
        <w:ind w:left="3007" w:hanging="96"/>
      </w:pPr>
      <w:rPr>
        <w:rFonts w:hint="default"/>
      </w:rPr>
    </w:lvl>
    <w:lvl w:ilvl="3" w:tplc="FCE2F926">
      <w:numFmt w:val="bullet"/>
      <w:lvlText w:val="•"/>
      <w:lvlJc w:val="left"/>
      <w:pPr>
        <w:ind w:left="3291" w:hanging="96"/>
      </w:pPr>
      <w:rPr>
        <w:rFonts w:hint="default"/>
      </w:rPr>
    </w:lvl>
    <w:lvl w:ilvl="4" w:tplc="B6FC94B2">
      <w:numFmt w:val="bullet"/>
      <w:lvlText w:val="•"/>
      <w:lvlJc w:val="left"/>
      <w:pPr>
        <w:ind w:left="3575" w:hanging="96"/>
      </w:pPr>
      <w:rPr>
        <w:rFonts w:hint="default"/>
      </w:rPr>
    </w:lvl>
    <w:lvl w:ilvl="5" w:tplc="F92A4166">
      <w:numFmt w:val="bullet"/>
      <w:lvlText w:val="•"/>
      <w:lvlJc w:val="left"/>
      <w:pPr>
        <w:ind w:left="3859" w:hanging="96"/>
      </w:pPr>
      <w:rPr>
        <w:rFonts w:hint="default"/>
      </w:rPr>
    </w:lvl>
    <w:lvl w:ilvl="6" w:tplc="671E6C16">
      <w:numFmt w:val="bullet"/>
      <w:lvlText w:val="•"/>
      <w:lvlJc w:val="left"/>
      <w:pPr>
        <w:ind w:left="4143" w:hanging="96"/>
      </w:pPr>
      <w:rPr>
        <w:rFonts w:hint="default"/>
      </w:rPr>
    </w:lvl>
    <w:lvl w:ilvl="7" w:tplc="F5CC2A5C">
      <w:numFmt w:val="bullet"/>
      <w:lvlText w:val="•"/>
      <w:lvlJc w:val="left"/>
      <w:pPr>
        <w:ind w:left="4427" w:hanging="96"/>
      </w:pPr>
      <w:rPr>
        <w:rFonts w:hint="default"/>
      </w:rPr>
    </w:lvl>
    <w:lvl w:ilvl="8" w:tplc="6E1476E2">
      <w:numFmt w:val="bullet"/>
      <w:lvlText w:val="•"/>
      <w:lvlJc w:val="left"/>
      <w:pPr>
        <w:ind w:left="4710" w:hanging="96"/>
      </w:pPr>
      <w:rPr>
        <w:rFonts w:hint="default"/>
      </w:rPr>
    </w:lvl>
  </w:abstractNum>
  <w:num w:numId="1" w16cid:durableId="1117797631">
    <w:abstractNumId w:val="22"/>
  </w:num>
  <w:num w:numId="2" w16cid:durableId="1288588555">
    <w:abstractNumId w:val="17"/>
  </w:num>
  <w:num w:numId="3" w16cid:durableId="824473613">
    <w:abstractNumId w:val="8"/>
  </w:num>
  <w:num w:numId="4" w16cid:durableId="1015687155">
    <w:abstractNumId w:val="15"/>
  </w:num>
  <w:num w:numId="5" w16cid:durableId="1709842747">
    <w:abstractNumId w:val="4"/>
  </w:num>
  <w:num w:numId="6" w16cid:durableId="1848590988">
    <w:abstractNumId w:val="12"/>
  </w:num>
  <w:num w:numId="7" w16cid:durableId="322977310">
    <w:abstractNumId w:val="24"/>
  </w:num>
  <w:num w:numId="8" w16cid:durableId="1098335644">
    <w:abstractNumId w:val="13"/>
  </w:num>
  <w:num w:numId="9" w16cid:durableId="811600356">
    <w:abstractNumId w:val="7"/>
  </w:num>
  <w:num w:numId="10" w16cid:durableId="1302034341">
    <w:abstractNumId w:val="9"/>
  </w:num>
  <w:num w:numId="11" w16cid:durableId="1869754835">
    <w:abstractNumId w:val="0"/>
  </w:num>
  <w:num w:numId="12" w16cid:durableId="195050402">
    <w:abstractNumId w:val="3"/>
  </w:num>
  <w:num w:numId="13" w16cid:durableId="2092116270">
    <w:abstractNumId w:val="16"/>
  </w:num>
  <w:num w:numId="14" w16cid:durableId="281419653">
    <w:abstractNumId w:val="2"/>
  </w:num>
  <w:num w:numId="15" w16cid:durableId="1920944469">
    <w:abstractNumId w:val="18"/>
  </w:num>
  <w:num w:numId="16" w16cid:durableId="390034098">
    <w:abstractNumId w:val="14"/>
  </w:num>
  <w:num w:numId="17" w16cid:durableId="1694845044">
    <w:abstractNumId w:val="5"/>
  </w:num>
  <w:num w:numId="18" w16cid:durableId="1388869350">
    <w:abstractNumId w:val="1"/>
  </w:num>
  <w:num w:numId="19" w16cid:durableId="1277759225">
    <w:abstractNumId w:val="11"/>
  </w:num>
  <w:num w:numId="20" w16cid:durableId="1399014795">
    <w:abstractNumId w:val="23"/>
  </w:num>
  <w:num w:numId="21" w16cid:durableId="1559244895">
    <w:abstractNumId w:val="10"/>
  </w:num>
  <w:num w:numId="22" w16cid:durableId="715012270">
    <w:abstractNumId w:val="19"/>
  </w:num>
  <w:num w:numId="23" w16cid:durableId="722678731">
    <w:abstractNumId w:val="2"/>
  </w:num>
  <w:num w:numId="24" w16cid:durableId="50930712">
    <w:abstractNumId w:val="21"/>
  </w:num>
  <w:num w:numId="25" w16cid:durableId="1031800194">
    <w:abstractNumId w:val="20"/>
  </w:num>
  <w:num w:numId="26" w16cid:durableId="493761309">
    <w:abstractNumId w:val="6"/>
  </w:num>
  <w:num w:numId="27" w16cid:durableId="2104566752">
    <w:abstractNumId w:val="11"/>
  </w:num>
  <w:num w:numId="28" w16cid:durableId="1034572234">
    <w:abstractNumId w:val="2"/>
  </w:num>
  <w:num w:numId="29" w16cid:durableId="99306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9330948">
    <w:abstractNumId w:val="11"/>
  </w:num>
  <w:num w:numId="31" w16cid:durableId="34132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1720288">
    <w:abstractNumId w:val="11"/>
  </w:num>
  <w:num w:numId="33" w16cid:durableId="674191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991833">
    <w:abstractNumId w:val="18"/>
  </w:num>
  <w:num w:numId="35" w16cid:durableId="168108475">
    <w:abstractNumId w:val="18"/>
  </w:num>
  <w:num w:numId="36" w16cid:durableId="912814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0724144">
    <w:abstractNumId w:val="18"/>
  </w:num>
  <w:num w:numId="38" w16cid:durableId="1789466509">
    <w:abstractNumId w:val="11"/>
  </w:num>
  <w:num w:numId="39" w16cid:durableId="1971401418">
    <w:abstractNumId w:val="11"/>
  </w:num>
  <w:num w:numId="40" w16cid:durableId="1427337235">
    <w:abstractNumId w:val="2"/>
  </w:num>
  <w:num w:numId="41" w16cid:durableId="1103451807">
    <w:abstractNumId w:val="11"/>
  </w:num>
  <w:num w:numId="42" w16cid:durableId="104155655">
    <w:abstractNumId w:val="18"/>
  </w:num>
  <w:num w:numId="43" w16cid:durableId="17393537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0"/>
    <w:rsid w:val="000138E2"/>
    <w:rsid w:val="000140ED"/>
    <w:rsid w:val="000329B9"/>
    <w:rsid w:val="00053234"/>
    <w:rsid w:val="00060A46"/>
    <w:rsid w:val="00066733"/>
    <w:rsid w:val="00084C6B"/>
    <w:rsid w:val="00086008"/>
    <w:rsid w:val="00092CE5"/>
    <w:rsid w:val="00092FAA"/>
    <w:rsid w:val="000A4007"/>
    <w:rsid w:val="000A7A1F"/>
    <w:rsid w:val="000B5900"/>
    <w:rsid w:val="000B66BC"/>
    <w:rsid w:val="000C3B40"/>
    <w:rsid w:val="000E06E0"/>
    <w:rsid w:val="000E4848"/>
    <w:rsid w:val="00106C83"/>
    <w:rsid w:val="001203A5"/>
    <w:rsid w:val="00120496"/>
    <w:rsid w:val="00123E8A"/>
    <w:rsid w:val="001265DF"/>
    <w:rsid w:val="00132FDA"/>
    <w:rsid w:val="00133805"/>
    <w:rsid w:val="001354B2"/>
    <w:rsid w:val="001442FB"/>
    <w:rsid w:val="00145682"/>
    <w:rsid w:val="001651A8"/>
    <w:rsid w:val="0017131C"/>
    <w:rsid w:val="00184C65"/>
    <w:rsid w:val="00187C69"/>
    <w:rsid w:val="0019596A"/>
    <w:rsid w:val="001A14CD"/>
    <w:rsid w:val="001A223E"/>
    <w:rsid w:val="001A5D03"/>
    <w:rsid w:val="001B4334"/>
    <w:rsid w:val="001B54FB"/>
    <w:rsid w:val="001B5ABE"/>
    <w:rsid w:val="001C6D0A"/>
    <w:rsid w:val="001D1417"/>
    <w:rsid w:val="001D2A3E"/>
    <w:rsid w:val="001E3FAE"/>
    <w:rsid w:val="001F5D21"/>
    <w:rsid w:val="0021641D"/>
    <w:rsid w:val="002174C6"/>
    <w:rsid w:val="0022081B"/>
    <w:rsid w:val="00223A0F"/>
    <w:rsid w:val="00226F05"/>
    <w:rsid w:val="0025676F"/>
    <w:rsid w:val="00260F2F"/>
    <w:rsid w:val="00262909"/>
    <w:rsid w:val="002814E1"/>
    <w:rsid w:val="00282340"/>
    <w:rsid w:val="002B018D"/>
    <w:rsid w:val="002C2349"/>
    <w:rsid w:val="002C2D58"/>
    <w:rsid w:val="002C4C70"/>
    <w:rsid w:val="002C797A"/>
    <w:rsid w:val="002D21F8"/>
    <w:rsid w:val="002F766E"/>
    <w:rsid w:val="00304153"/>
    <w:rsid w:val="00305A8B"/>
    <w:rsid w:val="0031245F"/>
    <w:rsid w:val="00322203"/>
    <w:rsid w:val="00331CDB"/>
    <w:rsid w:val="0033779C"/>
    <w:rsid w:val="00352F44"/>
    <w:rsid w:val="00364E93"/>
    <w:rsid w:val="003660A1"/>
    <w:rsid w:val="0037429C"/>
    <w:rsid w:val="00381457"/>
    <w:rsid w:val="00393519"/>
    <w:rsid w:val="003A1AFA"/>
    <w:rsid w:val="003A2BB8"/>
    <w:rsid w:val="003A5B4C"/>
    <w:rsid w:val="003A604B"/>
    <w:rsid w:val="003B71CD"/>
    <w:rsid w:val="003E1559"/>
    <w:rsid w:val="003F37B6"/>
    <w:rsid w:val="003F692B"/>
    <w:rsid w:val="00424AC4"/>
    <w:rsid w:val="00444E35"/>
    <w:rsid w:val="004568A7"/>
    <w:rsid w:val="004625B9"/>
    <w:rsid w:val="00473DCD"/>
    <w:rsid w:val="0048009D"/>
    <w:rsid w:val="0049539F"/>
    <w:rsid w:val="004B3277"/>
    <w:rsid w:val="004B345F"/>
    <w:rsid w:val="004B3D8E"/>
    <w:rsid w:val="004B7315"/>
    <w:rsid w:val="004C18CF"/>
    <w:rsid w:val="004C2BFA"/>
    <w:rsid w:val="004D2162"/>
    <w:rsid w:val="004D2955"/>
    <w:rsid w:val="004F3EF8"/>
    <w:rsid w:val="0051351E"/>
    <w:rsid w:val="00524BA1"/>
    <w:rsid w:val="005451DD"/>
    <w:rsid w:val="005452FC"/>
    <w:rsid w:val="00547F02"/>
    <w:rsid w:val="00553271"/>
    <w:rsid w:val="00554BC1"/>
    <w:rsid w:val="00555DDE"/>
    <w:rsid w:val="00556D55"/>
    <w:rsid w:val="0056558B"/>
    <w:rsid w:val="00580613"/>
    <w:rsid w:val="00580A12"/>
    <w:rsid w:val="00585067"/>
    <w:rsid w:val="00596586"/>
    <w:rsid w:val="00597062"/>
    <w:rsid w:val="005C08F0"/>
    <w:rsid w:val="005C1014"/>
    <w:rsid w:val="005D6737"/>
    <w:rsid w:val="005D7797"/>
    <w:rsid w:val="005F27EB"/>
    <w:rsid w:val="005F3722"/>
    <w:rsid w:val="00605C35"/>
    <w:rsid w:val="006060FF"/>
    <w:rsid w:val="00616B85"/>
    <w:rsid w:val="0061791A"/>
    <w:rsid w:val="00666AB2"/>
    <w:rsid w:val="00667370"/>
    <w:rsid w:val="0067182E"/>
    <w:rsid w:val="006803A6"/>
    <w:rsid w:val="006A046A"/>
    <w:rsid w:val="006A54D2"/>
    <w:rsid w:val="006C071C"/>
    <w:rsid w:val="006C199B"/>
    <w:rsid w:val="006E369E"/>
    <w:rsid w:val="006F17A9"/>
    <w:rsid w:val="00702691"/>
    <w:rsid w:val="007065E2"/>
    <w:rsid w:val="0071318C"/>
    <w:rsid w:val="00716AC8"/>
    <w:rsid w:val="00725C8A"/>
    <w:rsid w:val="007323F3"/>
    <w:rsid w:val="007351A3"/>
    <w:rsid w:val="00744003"/>
    <w:rsid w:val="00744F78"/>
    <w:rsid w:val="007542EF"/>
    <w:rsid w:val="00767284"/>
    <w:rsid w:val="0077055C"/>
    <w:rsid w:val="00785F43"/>
    <w:rsid w:val="007862FA"/>
    <w:rsid w:val="00787C9E"/>
    <w:rsid w:val="007A3CF6"/>
    <w:rsid w:val="007D3E90"/>
    <w:rsid w:val="007E20E1"/>
    <w:rsid w:val="007F15B2"/>
    <w:rsid w:val="007F4B14"/>
    <w:rsid w:val="007F5852"/>
    <w:rsid w:val="007F7F69"/>
    <w:rsid w:val="00803C37"/>
    <w:rsid w:val="0081578D"/>
    <w:rsid w:val="0081664E"/>
    <w:rsid w:val="0082351E"/>
    <w:rsid w:val="00823FA5"/>
    <w:rsid w:val="008313F2"/>
    <w:rsid w:val="00834EF0"/>
    <w:rsid w:val="00843FB4"/>
    <w:rsid w:val="008554A4"/>
    <w:rsid w:val="00865250"/>
    <w:rsid w:val="008664BD"/>
    <w:rsid w:val="008708A7"/>
    <w:rsid w:val="00875B2B"/>
    <w:rsid w:val="008838F2"/>
    <w:rsid w:val="008857DF"/>
    <w:rsid w:val="00890EF3"/>
    <w:rsid w:val="00894F92"/>
    <w:rsid w:val="008A0EC4"/>
    <w:rsid w:val="008A6955"/>
    <w:rsid w:val="008B2951"/>
    <w:rsid w:val="008C1E72"/>
    <w:rsid w:val="008C6939"/>
    <w:rsid w:val="008D6DD4"/>
    <w:rsid w:val="008D72A8"/>
    <w:rsid w:val="008F1688"/>
    <w:rsid w:val="008F27D7"/>
    <w:rsid w:val="00901510"/>
    <w:rsid w:val="009021B8"/>
    <w:rsid w:val="00911DAD"/>
    <w:rsid w:val="009202E1"/>
    <w:rsid w:val="00922F55"/>
    <w:rsid w:val="00923F93"/>
    <w:rsid w:val="00931F92"/>
    <w:rsid w:val="00933431"/>
    <w:rsid w:val="0093650E"/>
    <w:rsid w:val="00936DAC"/>
    <w:rsid w:val="00943C24"/>
    <w:rsid w:val="00944B97"/>
    <w:rsid w:val="00945578"/>
    <w:rsid w:val="00946D17"/>
    <w:rsid w:val="009524C8"/>
    <w:rsid w:val="00954E97"/>
    <w:rsid w:val="00955666"/>
    <w:rsid w:val="0098078E"/>
    <w:rsid w:val="00980B1D"/>
    <w:rsid w:val="00980CAC"/>
    <w:rsid w:val="00981226"/>
    <w:rsid w:val="0098230B"/>
    <w:rsid w:val="0098527A"/>
    <w:rsid w:val="009A11DE"/>
    <w:rsid w:val="009A31FF"/>
    <w:rsid w:val="009A6BCB"/>
    <w:rsid w:val="009B29DE"/>
    <w:rsid w:val="009C1690"/>
    <w:rsid w:val="009C66BA"/>
    <w:rsid w:val="009D2797"/>
    <w:rsid w:val="009E2CFF"/>
    <w:rsid w:val="009E782E"/>
    <w:rsid w:val="009F0C8D"/>
    <w:rsid w:val="00A02A22"/>
    <w:rsid w:val="00A129F3"/>
    <w:rsid w:val="00A250EE"/>
    <w:rsid w:val="00A271B1"/>
    <w:rsid w:val="00A3050A"/>
    <w:rsid w:val="00A36D70"/>
    <w:rsid w:val="00A404CA"/>
    <w:rsid w:val="00A41AEB"/>
    <w:rsid w:val="00A4316A"/>
    <w:rsid w:val="00A51073"/>
    <w:rsid w:val="00A54F2E"/>
    <w:rsid w:val="00A579F2"/>
    <w:rsid w:val="00A7011C"/>
    <w:rsid w:val="00A71E4E"/>
    <w:rsid w:val="00A72C43"/>
    <w:rsid w:val="00A85F6C"/>
    <w:rsid w:val="00A870D5"/>
    <w:rsid w:val="00A915E9"/>
    <w:rsid w:val="00A93854"/>
    <w:rsid w:val="00A97D4A"/>
    <w:rsid w:val="00AB1F75"/>
    <w:rsid w:val="00AC1196"/>
    <w:rsid w:val="00AD1EC9"/>
    <w:rsid w:val="00B079CF"/>
    <w:rsid w:val="00B14248"/>
    <w:rsid w:val="00B214D1"/>
    <w:rsid w:val="00B267B8"/>
    <w:rsid w:val="00B51AB5"/>
    <w:rsid w:val="00B56B5E"/>
    <w:rsid w:val="00B62914"/>
    <w:rsid w:val="00B6757D"/>
    <w:rsid w:val="00B75EBC"/>
    <w:rsid w:val="00B7663B"/>
    <w:rsid w:val="00B95A66"/>
    <w:rsid w:val="00BA018C"/>
    <w:rsid w:val="00BA0993"/>
    <w:rsid w:val="00BA4082"/>
    <w:rsid w:val="00BB2E21"/>
    <w:rsid w:val="00BC69AD"/>
    <w:rsid w:val="00BD2075"/>
    <w:rsid w:val="00BD3B15"/>
    <w:rsid w:val="00BD65C3"/>
    <w:rsid w:val="00BE4A62"/>
    <w:rsid w:val="00C22385"/>
    <w:rsid w:val="00C237D8"/>
    <w:rsid w:val="00C2535B"/>
    <w:rsid w:val="00C42CD3"/>
    <w:rsid w:val="00C55EF1"/>
    <w:rsid w:val="00C75AA0"/>
    <w:rsid w:val="00C83508"/>
    <w:rsid w:val="00C874BF"/>
    <w:rsid w:val="00C92E86"/>
    <w:rsid w:val="00C93DD0"/>
    <w:rsid w:val="00C94AE7"/>
    <w:rsid w:val="00C95191"/>
    <w:rsid w:val="00CA77B1"/>
    <w:rsid w:val="00CB6EB3"/>
    <w:rsid w:val="00CC5F00"/>
    <w:rsid w:val="00CD51B9"/>
    <w:rsid w:val="00CD547D"/>
    <w:rsid w:val="00CE5D35"/>
    <w:rsid w:val="00CF52D4"/>
    <w:rsid w:val="00CF5F30"/>
    <w:rsid w:val="00D16F4E"/>
    <w:rsid w:val="00D25842"/>
    <w:rsid w:val="00D341AF"/>
    <w:rsid w:val="00D37653"/>
    <w:rsid w:val="00D41EFF"/>
    <w:rsid w:val="00D42EDB"/>
    <w:rsid w:val="00D52F6F"/>
    <w:rsid w:val="00D54943"/>
    <w:rsid w:val="00D628DC"/>
    <w:rsid w:val="00D6452F"/>
    <w:rsid w:val="00D722C5"/>
    <w:rsid w:val="00D74AD0"/>
    <w:rsid w:val="00D83A98"/>
    <w:rsid w:val="00DA021E"/>
    <w:rsid w:val="00DC1AC5"/>
    <w:rsid w:val="00DC53F0"/>
    <w:rsid w:val="00DE7838"/>
    <w:rsid w:val="00DF5B87"/>
    <w:rsid w:val="00DF6932"/>
    <w:rsid w:val="00DF755C"/>
    <w:rsid w:val="00E03A09"/>
    <w:rsid w:val="00E20EB7"/>
    <w:rsid w:val="00E2741B"/>
    <w:rsid w:val="00E315F6"/>
    <w:rsid w:val="00E328A8"/>
    <w:rsid w:val="00E3554F"/>
    <w:rsid w:val="00E55116"/>
    <w:rsid w:val="00E626E4"/>
    <w:rsid w:val="00E6544C"/>
    <w:rsid w:val="00E66596"/>
    <w:rsid w:val="00E77962"/>
    <w:rsid w:val="00E77AD2"/>
    <w:rsid w:val="00E81575"/>
    <w:rsid w:val="00E8649F"/>
    <w:rsid w:val="00E94E84"/>
    <w:rsid w:val="00EA1EC3"/>
    <w:rsid w:val="00EA45E8"/>
    <w:rsid w:val="00EA75CD"/>
    <w:rsid w:val="00EC6FD8"/>
    <w:rsid w:val="00ED08C5"/>
    <w:rsid w:val="00ED5878"/>
    <w:rsid w:val="00EE3EDF"/>
    <w:rsid w:val="00EE6D4A"/>
    <w:rsid w:val="00EF31F2"/>
    <w:rsid w:val="00EF73D5"/>
    <w:rsid w:val="00F00C4D"/>
    <w:rsid w:val="00F04944"/>
    <w:rsid w:val="00F059A3"/>
    <w:rsid w:val="00F22409"/>
    <w:rsid w:val="00F24F87"/>
    <w:rsid w:val="00F26A2F"/>
    <w:rsid w:val="00F35BF1"/>
    <w:rsid w:val="00F35C22"/>
    <w:rsid w:val="00F459DF"/>
    <w:rsid w:val="00F46FD4"/>
    <w:rsid w:val="00F575A5"/>
    <w:rsid w:val="00F70AED"/>
    <w:rsid w:val="00F75E1F"/>
    <w:rsid w:val="00F77F29"/>
    <w:rsid w:val="00F82498"/>
    <w:rsid w:val="00F83361"/>
    <w:rsid w:val="00F943D6"/>
    <w:rsid w:val="00FA3980"/>
    <w:rsid w:val="00FA78BB"/>
    <w:rsid w:val="00FC296F"/>
    <w:rsid w:val="00FD205B"/>
    <w:rsid w:val="00FE277F"/>
    <w:rsid w:val="00FE462C"/>
    <w:rsid w:val="00FE6FCA"/>
    <w:rsid w:val="00FE7823"/>
    <w:rsid w:val="00FF0DFE"/>
    <w:rsid w:val="00FF30C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0F34B4"/>
  <w14:defaultImageDpi w14:val="32767"/>
  <w15:chartTrackingRefBased/>
  <w15:docId w15:val="{85462246-0EB0-4738-8762-82B9AD5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69AD"/>
    <w:rPr>
      <w:rFonts w:ascii="Titillium Web" w:hAnsi="Titillium Web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277"/>
    <w:pPr>
      <w:keepNext/>
      <w:keepLines/>
      <w:numPr>
        <w:numId w:val="14"/>
      </w:numPr>
      <w:spacing w:before="120" w:after="120"/>
      <w:outlineLvl w:val="0"/>
    </w:pPr>
    <w:rPr>
      <w:rFonts w:ascii="IBM Plex Sans" w:eastAsiaTheme="majorEastAsia" w:hAnsi="IBM Plex Sans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77"/>
    <w:pPr>
      <w:keepNext/>
      <w:keepLines/>
      <w:numPr>
        <w:ilvl w:val="1"/>
        <w:numId w:val="19"/>
      </w:numPr>
      <w:outlineLvl w:val="1"/>
    </w:pPr>
    <w:rPr>
      <w:rFonts w:ascii="Titillium Web SemiBold" w:eastAsiaTheme="majorEastAsia" w:hAnsi="Titillium Web Semi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277"/>
    <w:pPr>
      <w:keepNext/>
      <w:keepLines/>
      <w:numPr>
        <w:ilvl w:val="2"/>
        <w:numId w:val="15"/>
      </w:numPr>
      <w:spacing w:before="40"/>
      <w:outlineLvl w:val="2"/>
    </w:pPr>
    <w:rPr>
      <w:rFonts w:ascii="Titillium Web SemiBold" w:eastAsiaTheme="majorEastAsia" w:hAnsi="Titillium Web SemiBold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277"/>
    <w:pPr>
      <w:keepNext/>
      <w:keepLines/>
      <w:spacing w:before="40"/>
      <w:outlineLvl w:val="3"/>
    </w:pPr>
    <w:rPr>
      <w:rFonts w:ascii="Titillium Web SemiBold" w:eastAsiaTheme="majorEastAsia" w:hAnsi="Titillium Web SemiBold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F87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4F87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DCD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9B9"/>
    <w:rPr>
      <w:rFonts w:ascii="Roboto" w:hAnsi="Roboto"/>
      <w:b w:val="0"/>
      <w:i w:val="0"/>
      <w:color w:val="9B9B9B"/>
      <w:sz w:val="22"/>
    </w:rPr>
  </w:style>
  <w:style w:type="paragraph" w:styleId="Footer">
    <w:name w:val="footer"/>
    <w:basedOn w:val="Normal"/>
    <w:link w:val="FooterChar"/>
    <w:uiPriority w:val="99"/>
    <w:unhideWhenUsed/>
    <w:rsid w:val="000329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9B9"/>
    <w:rPr>
      <w:rFonts w:ascii="Roboto" w:hAnsi="Roboto"/>
      <w:b w:val="0"/>
      <w:i w:val="0"/>
      <w:color w:val="9B9B9B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404CA"/>
    <w:rPr>
      <w:rFonts w:ascii="Roboto" w:hAnsi="Roboto"/>
      <w:b w:val="0"/>
      <w:i w:val="0"/>
      <w:color w:val="9B9B9B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3277"/>
    <w:pPr>
      <w:contextualSpacing/>
      <w:jc w:val="center"/>
    </w:pPr>
    <w:rPr>
      <w:rFonts w:ascii="IBM Plex Sans" w:eastAsiaTheme="majorEastAsia" w:hAnsi="IBM Plex Sans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277"/>
    <w:rPr>
      <w:rFonts w:ascii="IBM Plex Sans" w:eastAsiaTheme="majorEastAsia" w:hAnsi="IBM Plex Sans" w:cstheme="majorBidi"/>
      <w:b/>
      <w:color w:val="000000" w:themeColor="text1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6B85"/>
    <w:pPr>
      <w:ind w:left="720"/>
      <w:contextualSpacing/>
    </w:pPr>
  </w:style>
  <w:style w:type="table" w:styleId="TableGrid">
    <w:name w:val="Table Grid"/>
    <w:basedOn w:val="TableNormal"/>
    <w:uiPriority w:val="39"/>
    <w:rsid w:val="0089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90E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B3277"/>
    <w:rPr>
      <w:rFonts w:ascii="IBM Plex Sans" w:eastAsiaTheme="majorEastAsia" w:hAnsi="IBM Plex Sans" w:cstheme="majorBidi"/>
      <w:b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3277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23F3"/>
    <w:pPr>
      <w:spacing w:before="120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B3277"/>
    <w:pPr>
      <w:spacing w:before="120"/>
      <w:ind w:left="240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71B1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71B1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71B1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71B1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71B1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71B1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71B1"/>
    <w:pPr>
      <w:ind w:left="1920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3277"/>
    <w:rPr>
      <w:rFonts w:ascii="Titillium Web SemiBold" w:eastAsiaTheme="majorEastAsia" w:hAnsi="Titillium Web SemiBold" w:cstheme="majorBidi"/>
      <w:b/>
      <w:color w:val="000000" w:themeColor="text1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4B3277"/>
    <w:rPr>
      <w:rFonts w:ascii="Titillium Web" w:hAnsi="Titillium Web"/>
      <w:b w:val="0"/>
      <w:i w:val="0"/>
      <w:color w:val="00DD84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rsid w:val="004B3277"/>
    <w:rPr>
      <w:rFonts w:ascii="Titillium Web" w:hAnsi="Titillium Web"/>
      <w:b w:val="0"/>
      <w:i w:val="0"/>
      <w:color w:val="5F74A1"/>
      <w:sz w:val="22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7A1F"/>
    <w:rPr>
      <w:rFonts w:ascii="Roboto" w:hAnsi="Roboto"/>
      <w:b w:val="0"/>
      <w:i w:val="0"/>
      <w:color w:val="954F72" w:themeColor="followedHyperlink"/>
      <w:sz w:val="22"/>
      <w:u w:val="single"/>
    </w:rPr>
  </w:style>
  <w:style w:type="character" w:customStyle="1" w:styleId="Hashtag1">
    <w:name w:val="Hashtag1"/>
    <w:basedOn w:val="DefaultParagraphFont"/>
    <w:uiPriority w:val="99"/>
    <w:rsid w:val="004B3277"/>
    <w:rPr>
      <w:rFonts w:ascii="Titillium Web" w:hAnsi="Titillium Web"/>
      <w:b w:val="0"/>
      <w:i w:val="0"/>
      <w:color w:val="3366FB"/>
      <w:sz w:val="22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4B3277"/>
    <w:rPr>
      <w:rFonts w:ascii="Titillium Web SemiBold" w:hAnsi="Titillium Web SemiBold"/>
      <w:b/>
      <w:bCs/>
      <w:i w:val="0"/>
      <w:smallCaps/>
      <w:color w:val="3366FB"/>
      <w:spacing w:val="5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277"/>
    <w:pPr>
      <w:pBdr>
        <w:top w:val="single" w:sz="4" w:space="10" w:color="00DD84"/>
        <w:bottom w:val="single" w:sz="4" w:space="10" w:color="00DD84"/>
      </w:pBdr>
      <w:spacing w:before="360" w:after="360"/>
      <w:ind w:left="864" w:right="864"/>
      <w:jc w:val="center"/>
    </w:pPr>
    <w:rPr>
      <w:i/>
      <w:iCs/>
      <w:color w:val="00DD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277"/>
    <w:rPr>
      <w:rFonts w:ascii="Titillium Web" w:hAnsi="Titillium Web"/>
      <w:i/>
      <w:iCs/>
      <w:color w:val="00DD84"/>
      <w:sz w:val="20"/>
    </w:rPr>
  </w:style>
  <w:style w:type="character" w:styleId="IntenseEmphasis">
    <w:name w:val="Intense Emphasis"/>
    <w:basedOn w:val="DefaultParagraphFont"/>
    <w:uiPriority w:val="21"/>
    <w:qFormat/>
    <w:rsid w:val="004B3277"/>
    <w:rPr>
      <w:rFonts w:ascii="Titillium Web" w:hAnsi="Titillium Web"/>
      <w:b w:val="0"/>
      <w:i w:val="0"/>
      <w:iCs/>
      <w:color w:val="00DD8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7"/>
    <w:rPr>
      <w:rFonts w:ascii="Times New Roman" w:hAnsi="Times New Roman" w:cs="Times New Roman"/>
      <w:color w:val="9B9B9B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510"/>
    <w:rPr>
      <w:rFonts w:ascii="Roboto" w:hAnsi="Roboto"/>
      <w:color w:val="9B9B9B"/>
    </w:rPr>
  </w:style>
  <w:style w:type="character" w:styleId="UnresolvedMention">
    <w:name w:val="Unresolved Mention"/>
    <w:basedOn w:val="DefaultParagraphFont"/>
    <w:uiPriority w:val="99"/>
    <w:rsid w:val="004B3277"/>
    <w:rPr>
      <w:rFonts w:ascii="Titillium Web" w:hAnsi="Titillium Web"/>
      <w:b w:val="0"/>
      <w:i w:val="0"/>
      <w:color w:val="5F74A1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B3277"/>
    <w:rPr>
      <w:rFonts w:ascii="Titillium Web SemiBold" w:eastAsiaTheme="majorEastAsia" w:hAnsi="Titillium Web SemiBold" w:cstheme="majorBidi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B3277"/>
    <w:rPr>
      <w:rFonts w:ascii="Titillium Web SemiBold" w:eastAsiaTheme="majorEastAsia" w:hAnsi="Titillium Web SemiBold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4F87"/>
    <w:rPr>
      <w:rFonts w:ascii="Roboto" w:eastAsiaTheme="majorEastAsia" w:hAnsi="Roboto" w:cstheme="majorBidi"/>
      <w:i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24F87"/>
    <w:rPr>
      <w:rFonts w:ascii="Roboto" w:eastAsiaTheme="majorEastAsia" w:hAnsi="Roboto" w:cstheme="majorBidi"/>
      <w:color w:val="000000" w:themeColor="text1"/>
      <w:sz w:val="20"/>
    </w:rPr>
  </w:style>
  <w:style w:type="character" w:styleId="Hashtag">
    <w:name w:val="Hashtag"/>
    <w:basedOn w:val="DefaultParagraphFont"/>
    <w:uiPriority w:val="99"/>
    <w:rsid w:val="004B3277"/>
    <w:rPr>
      <w:rFonts w:ascii="Titillium Web" w:hAnsi="Titillium Web"/>
      <w:b w:val="0"/>
      <w:i w:val="0"/>
      <w:color w:val="000000" w:themeColor="text1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DCD"/>
    <w:rPr>
      <w:rFonts w:ascii="Roboto" w:eastAsiaTheme="majorEastAsia" w:hAnsi="Roboto" w:cstheme="majorBidi"/>
      <w:i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277"/>
    <w:pPr>
      <w:numPr>
        <w:ilvl w:val="1"/>
      </w:numPr>
      <w:spacing w:after="160"/>
    </w:pPr>
    <w:rPr>
      <w:rFonts w:eastAsiaTheme="minorEastAsia"/>
      <w:color w:val="5F74A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277"/>
    <w:rPr>
      <w:rFonts w:ascii="Titillium Web" w:eastAsiaTheme="minorEastAsia" w:hAnsi="Titillium Web"/>
      <w:color w:val="5F74A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B3277"/>
    <w:rPr>
      <w:rFonts w:ascii="Titillium Web" w:hAnsi="Titillium Web"/>
      <w:b w:val="0"/>
      <w:i w:val="0"/>
      <w:iCs/>
      <w:color w:val="5F74A1"/>
    </w:rPr>
  </w:style>
  <w:style w:type="character" w:styleId="Emphasis">
    <w:name w:val="Emphasis"/>
    <w:basedOn w:val="DefaultParagraphFont"/>
    <w:uiPriority w:val="20"/>
    <w:qFormat/>
    <w:rsid w:val="004B3277"/>
    <w:rPr>
      <w:rFonts w:ascii="Titillium Web" w:hAnsi="Titillium Web"/>
      <w:b w:val="0"/>
      <w:i w:val="0"/>
      <w:iCs/>
    </w:rPr>
  </w:style>
  <w:style w:type="character" w:styleId="Strong">
    <w:name w:val="Strong"/>
    <w:basedOn w:val="DefaultParagraphFont"/>
    <w:uiPriority w:val="22"/>
    <w:qFormat/>
    <w:rsid w:val="004B3277"/>
    <w:rPr>
      <w:rFonts w:ascii="Titillium Web SemiBold" w:hAnsi="Titillium Web SemiBold"/>
      <w:b/>
      <w:bCs/>
      <w:i w:val="0"/>
    </w:rPr>
  </w:style>
  <w:style w:type="paragraph" w:styleId="NoSpacing">
    <w:name w:val="No Spacing"/>
    <w:uiPriority w:val="1"/>
    <w:qFormat/>
    <w:rsid w:val="004B3277"/>
    <w:rPr>
      <w:rFonts w:ascii="Titillium Web" w:hAnsi="Titillium Web"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3277"/>
    <w:pPr>
      <w:spacing w:before="200" w:after="160"/>
      <w:ind w:left="864" w:right="864"/>
      <w:jc w:val="center"/>
    </w:pPr>
    <w:rPr>
      <w:i/>
      <w:iCs/>
      <w:color w:val="5F74A1"/>
    </w:rPr>
  </w:style>
  <w:style w:type="character" w:customStyle="1" w:styleId="QuoteChar">
    <w:name w:val="Quote Char"/>
    <w:basedOn w:val="DefaultParagraphFont"/>
    <w:link w:val="Quote"/>
    <w:uiPriority w:val="29"/>
    <w:rsid w:val="004B3277"/>
    <w:rPr>
      <w:rFonts w:ascii="Titillium Web" w:hAnsi="Titillium Web"/>
      <w:i/>
      <w:iCs/>
      <w:color w:val="5F74A1"/>
      <w:sz w:val="20"/>
    </w:rPr>
  </w:style>
  <w:style w:type="character" w:styleId="SubtleReference">
    <w:name w:val="Subtle Reference"/>
    <w:basedOn w:val="DefaultParagraphFont"/>
    <w:uiPriority w:val="31"/>
    <w:qFormat/>
    <w:rsid w:val="004B3277"/>
    <w:rPr>
      <w:rFonts w:ascii="Titillium Web" w:hAnsi="Titillium Web"/>
      <w:b w:val="0"/>
      <w:i w:val="0"/>
      <w:smallCaps/>
      <w:color w:val="5F74A1"/>
    </w:rPr>
  </w:style>
  <w:style w:type="character" w:styleId="BookTitle">
    <w:name w:val="Book Title"/>
    <w:basedOn w:val="DefaultParagraphFont"/>
    <w:uiPriority w:val="33"/>
    <w:qFormat/>
    <w:rsid w:val="004B3277"/>
    <w:rPr>
      <w:rFonts w:ascii="Titillium Web" w:hAnsi="Titillium Web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nectpay.com" TargetMode="External"/><Relationship Id="rId1" Type="http://schemas.openxmlformats.org/officeDocument/2006/relationships/hyperlink" Target="http://www.connectp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4754\ConnectPay\ConnectPay%20-%20Office%20Templates\Word\ConnectP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7DFC6134E9041BCF780E691498B39" ma:contentTypeVersion="2" ma:contentTypeDescription="Create a new document." ma:contentTypeScope="" ma:versionID="bb75fc00d923db2607571a06954446f5">
  <xsd:schema xmlns:xsd="http://www.w3.org/2001/XMLSchema" xmlns:xs="http://www.w3.org/2001/XMLSchema" xmlns:p="http://schemas.microsoft.com/office/2006/metadata/properties" xmlns:ns2="20941946-e868-4f46-bf3b-681bf02f3ab2" targetNamespace="http://schemas.microsoft.com/office/2006/metadata/properties" ma:root="true" ma:fieldsID="de5cd9afe4f377edb8588bc7cd85b73b" ns2:_="">
    <xsd:import namespace="20941946-e868-4f46-bf3b-681bf02f3a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41946-e868-4f46-bf3b-681bf02f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1861A-EF01-4B0A-BB0E-9727D5E53DB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941946-e868-4f46-bf3b-681bf02f3ab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9B3CFB-F6B3-48A7-89A4-A38A1367B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4CD22-6D5D-4C1D-8A65-D1B60D98F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EEABA-0BE0-443B-8D27-E1B40D6E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41946-e868-4f46-bf3b-681bf02f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ConnectPay</Template>
  <TotalTime>0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Jankevičius</dc:creator>
  <cp:keywords/>
  <dc:description/>
  <cp:lastModifiedBy>Vytautas Štaras</cp:lastModifiedBy>
  <cp:revision>2</cp:revision>
  <cp:lastPrinted>2018-05-15T06:49:00Z</cp:lastPrinted>
  <dcterms:created xsi:type="dcterms:W3CDTF">2022-12-12T15:13:00Z</dcterms:created>
  <dcterms:modified xsi:type="dcterms:W3CDTF">2022-12-12T15:13:00Z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0x0101003A57DFC6134E9041BCF780E691498B39</vt:lpwstr>
  </property>
</Properties>
</file>